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4" w:rsidRPr="003E42A1" w:rsidRDefault="009532B4" w:rsidP="000B5A90">
      <w:pPr>
        <w:jc w:val="right"/>
        <w:rPr>
          <w:b/>
        </w:rPr>
      </w:pPr>
      <w:r w:rsidRPr="003E42A1">
        <w:rPr>
          <w:b/>
        </w:rPr>
        <w:t>ПРОЕКТ</w:t>
      </w:r>
    </w:p>
    <w:p w:rsidR="000B5A90" w:rsidRPr="003E42A1" w:rsidRDefault="000B5A90" w:rsidP="000B5A90">
      <w:pPr>
        <w:ind w:left="5664"/>
        <w:jc w:val="right"/>
        <w:rPr>
          <w:b/>
        </w:rPr>
      </w:pPr>
    </w:p>
    <w:p w:rsidR="000B5A90" w:rsidRPr="003E42A1" w:rsidRDefault="000B5A90" w:rsidP="000B5A90">
      <w:pPr>
        <w:ind w:left="5664"/>
        <w:jc w:val="right"/>
        <w:rPr>
          <w:b/>
        </w:rPr>
      </w:pP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2A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2A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3E42A1">
        <w:rPr>
          <w:rFonts w:ascii="Times New Roman" w:hAnsi="Times New Roman" w:cs="Times New Roman"/>
          <w:b/>
          <w:bCs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b/>
          <w:bCs/>
          <w:sz w:val="24"/>
          <w:szCs w:val="24"/>
        </w:rPr>
        <w:t>КОГО ГОРОДСКОГО ПОСЕЛЕНИЯ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2A1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3E42A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3E42A1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 по предоставлению муниципальной услуги </w:t>
      </w:r>
      <w:r w:rsidRPr="003E42A1">
        <w:rPr>
          <w:rFonts w:ascii="Times New Roman" w:hAnsi="Times New Roman" w:cs="Times New Roman"/>
          <w:bCs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 w:rsidRPr="003E42A1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 с заявителями при предоставлении муниципальной услуги.</w:t>
      </w:r>
      <w:proofErr w:type="gramEnd"/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1.2. Описание заявителей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Заявителями являются постоянно проживающие на территории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 граждане Российской Федерации, а также их законные представители, действующие в силу закона или на основании доверенности (далее - заявитель):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менее учетной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нормы;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в помещениях, не отвечающих установленным для жилых помещений требованиям;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или принадлежащего на праве собственности.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Право на принятие на учет в качестве нуждающихся в жилых помещениях, предоставляемых по договорам социального найма, имеют следующие категории граждан: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1) малоимущие граждане, имеющие право на предоставление жилых помещений по договорам социального найма муниципального жилищного фонда;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2) граждане, имеющие право на предоставление жилых помещений по договорам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>социального найма из жилищного фонда Российской Федерации в соответствии с законодательством Российской Федерации;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3) 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4) 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5) иные категории граждан, установленные действующим законодательством.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7"/>
      <w:bookmarkEnd w:id="3"/>
      <w:r w:rsidRPr="003E42A1">
        <w:rPr>
          <w:rFonts w:ascii="Times New Roman" w:hAnsi="Times New Roman" w:cs="Times New Roman"/>
          <w:sz w:val="24"/>
          <w:szCs w:val="24"/>
        </w:rPr>
        <w:t xml:space="preserve">      1.3. Требования к порядку информирования о предоставлении муниципальной услуги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1.3.1. Орган, предоставляющий муниципальную услугу, - администрация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, адресах электронной почты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 приводятся в </w:t>
      </w:r>
      <w:hyperlink r:id="rId5" w:anchor="Par458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не</w:t>
      </w:r>
      <w:r w:rsidR="003E42A1">
        <w:rPr>
          <w:rFonts w:ascii="Times New Roman" w:hAnsi="Times New Roman" w:cs="Times New Roman"/>
          <w:sz w:val="24"/>
          <w:szCs w:val="24"/>
        </w:rPr>
        <w:t xml:space="preserve">посредственно в администрации 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средств сети Интернет.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должностными лицами администрации (далее - уполномоченные должностные лица).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почтовой, телефонной связи, 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услуги, а также на официальном сайте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тексты (выдержки) из нормативных правовых актов, регулирующих предоставление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формы, образцы заявлений, документов.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о ходе предоставления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1.3.7. В любое время с момента приема документов заявитель имеет право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на получение сведений о прохождении процедуры предоставления муниципальной услуги по принятию на учет граждан в качестве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найма, с использованием телефонной связи, средств Интернета, а также при личном контакте со специалистами.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3"/>
      <w:bookmarkEnd w:id="4"/>
      <w:r w:rsidRPr="003E42A1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05"/>
      <w:bookmarkEnd w:id="5"/>
      <w:r w:rsidRPr="003E42A1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В рамках действия настоящего Административного регламента осуществляется предоставление муниципальной услуги </w:t>
      </w:r>
      <w:bookmarkStart w:id="6" w:name="Par109"/>
      <w:bookmarkEnd w:id="6"/>
      <w:r w:rsidRPr="003E42A1">
        <w:rPr>
          <w:rFonts w:ascii="Times New Roman" w:hAnsi="Times New Roman" w:cs="Times New Roman"/>
          <w:bCs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2.2.1. Орган, предоставляющий муниципальную услугу, - администрация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2.2.2. Администрация при предоставлении муниципальной услуги в целях получения документов, необходимых для принятия решения о принятии на учет граждан в качестве нуждающихся в жилых помещениях, предоставляемых по договорам социального найма, информации для проверки сведений, представленных заявителем, осуществляют взаимодействие с Управлением Федеральной службы государственной регистрации, кадастра и картографии по Воронежской области.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2.2.3. 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предоставления муниципальной услуги, обращается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>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органы технического учета и технической инвентаризации объектов капитального строительства.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6" w:tooltip="Решение Воронежской городской Думы от 14.03.2012 N 721-III (ред. от 10.07.2013) &quot;Об утверждении Перечня услуг, которые являются необходимыми и обязательными для предоставления администрацией городского округа город Воронеж муниципальных услуг и предоставл" w:history="1">
        <w:r w:rsidRPr="003E42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21"/>
      <w:bookmarkEnd w:id="7"/>
      <w:r w:rsidRPr="003E42A1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помещениях, предоставляемых по договорам социального найма, либо уведомления об отказе в принятии на учет.</w:t>
      </w:r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26"/>
      <w:bookmarkEnd w:id="8"/>
      <w:r w:rsidRPr="003E42A1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30 рабочих дней со дня представления заявления с приложением документов, необходимых для предоставления муниципальной услуги, предусмотренных </w:t>
      </w:r>
      <w:hyperlink r:id="rId7" w:anchor="Par158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2.6.1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Срок регистрации документов - в течение одного рабочего дня.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рассмотрению представленных документов - 20 рабочих дней.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по принятию решения о принятии на учет заявителя в качестве нуждающегося в жилом помещении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найма, либо об отказе в принятии заявителя на учет - 6 рабочих дней.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помещении, предоставляемом по договору социального найма, либо уведомления об отказе в принятии заявителя на учет - в течение 3 рабочих дней со дня принятия решения.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>от любого заинтересованного лица в письменной форме заявления об ошибке в записях.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0"/>
      <w:bookmarkEnd w:id="9"/>
      <w:r w:rsidRPr="003E42A1">
        <w:rPr>
          <w:rFonts w:ascii="Times New Roman" w:hAnsi="Times New Roman" w:cs="Times New Roman"/>
          <w:sz w:val="24"/>
          <w:szCs w:val="24"/>
        </w:rPr>
        <w:t>2.5. Правовые основания предоставления муниципальной услуги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"Принятие на учет граждан в качестве нуждающихся в жилых помещениях, предоставляемых по договорам социального найма" осуществляется в соответствии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>:</w:t>
      </w:r>
    </w:p>
    <w:p w:rsidR="000B5A90" w:rsidRPr="003E42A1" w:rsidRDefault="003E42A1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="000B5A90" w:rsidRPr="003E42A1">
          <w:rPr>
            <w:rStyle w:val="a3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0B5A90" w:rsidRPr="003E42A1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25.12.1993; "Собрание законодательства РФ", 26.01.2009, N 4, ст. 445; "Парламентская газета", 26-29.01.2009, N 4);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9" w:tooltip="&quot;Жилищный кодекс Российской Федерации&quot; от 29.12.2004 N 188-ФЗ (ред. от 02.07.2013){КонсультантПлюс}" w:history="1">
        <w:r w:rsidRPr="003E42A1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Российской Федерации ("Собрание законодательства РФ", 03.01.2005, N 1 (часть 1) ст. 14; "Российская газета", 12.01.2005, N 1; "Парламентская газета", 15.01.2005, N 7-8);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 ("Российская газета", 05.05.2006, N 95; "Собрание законодательства РФ", 08.05.2006, N 19, ст. 2060; "Парламентская газета", 11.05.2006, N 70-71);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 от 30.07.2010 N 168; "Собрание законодательства РФ", 02.08.2010, N 31, ст. 4179);</w:t>
      </w:r>
    </w:p>
    <w:p w:rsidR="000B5A90" w:rsidRPr="003E42A1" w:rsidRDefault="003E42A1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Постановление Правительства РФ от 16.06.2006 N 378 &quot;Об утверждении перечня тяжелых форм хронических заболеваний, при которых невозможно совместное проживание граждан в одной квартире&quot;{КонсультантПлюс}" w:history="1">
        <w:r w:rsidR="000B5A90"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0B5A90" w:rsidRPr="003E42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 N 25 ст. 2736, "Российская газета", 21.06.2006 N 131);</w:t>
      </w:r>
    </w:p>
    <w:p w:rsidR="000B5A90" w:rsidRPr="003E42A1" w:rsidRDefault="003E42A1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Закон Воронежской области от 30.11.2005 N 71-ОЗ (ред. от 04.12.2012) &quot;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&quot; (принят" w:history="1">
        <w:r w:rsidR="000B5A90"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B5A90" w:rsidRPr="003E42A1">
        <w:rPr>
          <w:rFonts w:ascii="Times New Roman" w:hAnsi="Times New Roman" w:cs="Times New Roman"/>
          <w:sz w:val="24"/>
          <w:szCs w:val="24"/>
        </w:rPr>
        <w:t xml:space="preserve"> Воронежской области 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 ("Коммуна", 06.12.2005, N 187);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и другими правовыми актами.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54"/>
      <w:bookmarkEnd w:id="10"/>
      <w:r w:rsidRPr="003E42A1">
        <w:rPr>
          <w:rFonts w:ascii="Times New Roman" w:hAnsi="Times New Roman" w:cs="Times New Roman"/>
          <w:sz w:val="24"/>
          <w:szCs w:val="24"/>
        </w:rPr>
        <w:t xml:space="preserve">      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3E42A1">
        <w:rPr>
          <w:rFonts w:ascii="Times New Roman" w:hAnsi="Times New Roman" w:cs="Times New Roman"/>
          <w:sz w:val="24"/>
          <w:szCs w:val="24"/>
        </w:rPr>
        <w:t>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8"/>
      <w:bookmarkEnd w:id="11"/>
      <w:r w:rsidRPr="003E42A1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основании заявления, поступившего в администрацию.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 (Ф.И.О., паспортные данные, адрес регистрации, контактный телефон (телефон указывается по желанию).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Заявление должно быть подписано заявителем или его уполномоченным представителем.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Бланк </w:t>
      </w:r>
      <w:hyperlink r:id="rId15" w:anchor="Par529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приведен в приложении № 2 к настоящему Административному регламенту.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от имени заявителя его представитель представляет документ, удостоверяющий личность, и документ,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>подтверждающий его полномочия на представление интересов заявителя.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документы, удостоверяющие личность гражданина и членов его семьи;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документ, являющийся основанием для вселения в жилое помещение, которое является местом жительства граждан (договор социального найма и поднайма, копия ордера или решения уполномоченного органа, свидетельство о праве собственности);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выписка из домовой книги (поквартирной карточки);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 капитального строительства);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документы о наличии или об отсутствии жилых помещений в собственности у гражданина и членов его семьи (органы технического учета и технической инвентаризации объектов капитального строительства).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при личном обращении заявителя либо его законного представителя.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1"/>
      <w:bookmarkEnd w:id="12"/>
      <w:r w:rsidRPr="003E42A1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запрашивается в Управлении Федеральной службы государственной регистрации, кадастра и картографии по Воронежской области по межведомственным запросам;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последние пять лет запрашивается в Управлении Федеральной службы государственной регистрации, кадастра и картографии по Воронежской области по межведомственным запросам;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помещениях, не отвечающих установленным для жилых помещений требованиям), находится в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- решение о признании граждан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(при постановке на учет малоимущих) находится в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6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3E42A1">
          <w:rPr>
            <w:rStyle w:val="a3"/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3E42A1">
          <w:rPr>
            <w:rStyle w:val="a3"/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технический учет и техническая инвентаризация объектов капитального строительства. Результатами услуги являются: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(при наличии) и экспликацией с указанием общей и жилой площади занимаемого жилого помещения;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подготовка и выдача органами технического учета и технической инвентаризации документов о наличии или об отсутствии жилых помещений в собственности у гражданина и членов его семьи.</w:t>
      </w:r>
    </w:p>
    <w:p w:rsidR="000B5A90" w:rsidRPr="003E42A1" w:rsidRDefault="000B5A90" w:rsidP="000B5A9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99"/>
      <w:bookmarkEnd w:id="13"/>
      <w:r w:rsidRPr="003E42A1">
        <w:rPr>
          <w:rFonts w:ascii="Times New Roman" w:hAnsi="Times New Roman" w:cs="Times New Roman"/>
          <w:sz w:val="24"/>
          <w:szCs w:val="24"/>
        </w:rPr>
        <w:t xml:space="preserve">      2.7. Исчерпывающий перечень оснований для отказа в приеме документов, необходимых для предоставления муниципальной услуги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представление заявителем документов, содержащих противоречивые сведения;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B5A90" w:rsidRPr="003E42A1" w:rsidRDefault="000B5A90" w:rsidP="000B5A9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07"/>
      <w:bookmarkEnd w:id="14"/>
      <w:r w:rsidRPr="003E42A1">
        <w:rPr>
          <w:rFonts w:ascii="Times New Roman" w:hAnsi="Times New Roman" w:cs="Times New Roman"/>
          <w:sz w:val="24"/>
          <w:szCs w:val="24"/>
        </w:rPr>
        <w:t xml:space="preserve">       2.8. Исчерпывающий перечень оснований для отказа в предоставлении муниципальной услуги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являются: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- не представлены указанные в </w:t>
      </w:r>
      <w:hyperlink r:id="rId17" w:anchor="Par158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sz w:val="24"/>
            <w:szCs w:val="24"/>
          </w:rPr>
          <w:t>п. 2.6.1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>помещениях;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представлены документы, которые не подтверждают право граждан состоять на учете в качестве нуждающихся в жилых помещениях;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19"/>
      <w:bookmarkEnd w:id="15"/>
      <w:r w:rsidRPr="003E42A1">
        <w:rPr>
          <w:rFonts w:ascii="Times New Roman" w:hAnsi="Times New Roman" w:cs="Times New Roman"/>
          <w:sz w:val="24"/>
          <w:szCs w:val="24"/>
        </w:rPr>
        <w:t xml:space="preserve">      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бесплатной основе.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27"/>
      <w:bookmarkEnd w:id="16"/>
      <w:r w:rsidRPr="003E42A1">
        <w:rPr>
          <w:rFonts w:ascii="Times New Roman" w:hAnsi="Times New Roman" w:cs="Times New Roman"/>
          <w:sz w:val="24"/>
          <w:szCs w:val="24"/>
        </w:rPr>
        <w:t xml:space="preserve">      2.10.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36"/>
      <w:bookmarkEnd w:id="17"/>
      <w:r w:rsidRPr="003E42A1">
        <w:rPr>
          <w:rFonts w:ascii="Times New Roman" w:hAnsi="Times New Roman" w:cs="Times New Roman"/>
          <w:sz w:val="24"/>
          <w:szCs w:val="24"/>
        </w:rPr>
        <w:t xml:space="preserve">      2.11. Срок регистрации запроса Заявителя о предоставлении муниципальной услуги: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при личном обращении Заявителя не должен превышать 10 минут;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при получении заявления посредством почтового отправления, электронной почты, факсом – в течение рабочего времени.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2.11.1. Прием граждан осуществляется в специально выделенных для предоставления муниципальных услуг помещениях.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2.11.2. Центральный вход в здание, где располагается управление, должен быть оборудован информационной табличкой (вывеской), содержащей информацию о наименовании.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2.11.3. В помещениях для ожидания заявителям отводятся места, оборудованные стульями, кресельными секциями. 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2.11.4. Места информирования, предназначенные для ознакомления заявителей с информационными материалами, оборудуются: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режим работы органов, предоставляющих муниципальную услугу;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графики личного приема граждан уполномоченными должностными лицами;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тексты (выдержки) из нормативных правовых актов, регулирующих предоставление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образцы оформления документов.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lastRenderedPageBreak/>
        <w:t>2.11.5.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B5A90" w:rsidRPr="003E42A1" w:rsidRDefault="000B5A90" w:rsidP="000B5A9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261"/>
      <w:bookmarkEnd w:id="18"/>
      <w:r w:rsidRPr="003E42A1">
        <w:rPr>
          <w:rFonts w:ascii="Times New Roman" w:hAnsi="Times New Roman" w:cs="Times New Roman"/>
          <w:sz w:val="24"/>
          <w:szCs w:val="24"/>
        </w:rPr>
        <w:t xml:space="preserve">       2.12. Показатели доступности и качества муниципальной услуги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2.12.1. Показателями доступности муниципальной услуги являются: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возможность получения информации по электронной почте или через интернет-сайт администрации.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соблюдение должностными лицами сроков предоставления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услуги.2.12.2. Показателями качества муниципальной услуги являются: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удельный вес жалоб, поступивших в управление по вопросу предоставления муниципальной услуги, в общем количестве заявлений на предоставление муниципальной услуги.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277"/>
      <w:bookmarkEnd w:id="19"/>
      <w:r w:rsidRPr="003E42A1">
        <w:rPr>
          <w:rFonts w:ascii="Times New Roman" w:hAnsi="Times New Roman" w:cs="Times New Roman"/>
          <w:sz w:val="24"/>
          <w:szCs w:val="24"/>
        </w:rPr>
        <w:t xml:space="preserve">      2.13.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2.13.1. Заявителям обеспечивается возможность копирования форм заявлений, необходимых для получения муниципальной услуги, размещенных на Едином портале государственных и муниципальных услуг (функций) (www.gosuslugi.ru) и Портале государственных и муниципальных услуг Воронежской области (www.svc.govvrn.ru).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2.13.2. Заявитель в целях получения муниципальной услуги, при наличии технической возможности,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289"/>
      <w:bookmarkEnd w:id="20"/>
      <w:r w:rsidRPr="003E42A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294"/>
      <w:bookmarkEnd w:id="21"/>
      <w:r w:rsidRPr="003E42A1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- рассмотрение представленных документов, в том числе истребование документов (сведений), указанных в </w:t>
      </w:r>
      <w:hyperlink r:id="rId18" w:anchor="Par181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- выдача (направление) заявителю постановления администрации о принятии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>заявителя на учет в качестве нуждающегося в жилом помещении, предоставляемом по договору социального найма, либо уведомления об отказе в принятии на учет.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3.1.2. Последовательность действий при предоставлении муниципальной услуги отражена в </w:t>
      </w:r>
      <w:hyperlink r:id="rId19" w:anchor="Par680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</w:t>
      </w:r>
      <w:r w:rsidR="00C31426">
        <w:rPr>
          <w:rFonts w:ascii="Times New Roman" w:hAnsi="Times New Roman" w:cs="Times New Roman"/>
          <w:sz w:val="24"/>
          <w:szCs w:val="24"/>
        </w:rPr>
        <w:t>луги, приведенной в приложении №</w:t>
      </w:r>
      <w:r w:rsidRPr="003E42A1">
        <w:rPr>
          <w:rFonts w:ascii="Times New Roman" w:hAnsi="Times New Roman" w:cs="Times New Roman"/>
          <w:sz w:val="24"/>
          <w:szCs w:val="24"/>
        </w:rPr>
        <w:t xml:space="preserve"> 3 к настоящему Административному регламенту.</w:t>
      </w:r>
    </w:p>
    <w:p w:rsidR="000B5A90" w:rsidRPr="003E42A1" w:rsidRDefault="000B5A90" w:rsidP="000B5A9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304"/>
      <w:bookmarkEnd w:id="22"/>
      <w:r w:rsidRPr="003E42A1">
        <w:rPr>
          <w:rFonts w:ascii="Times New Roman" w:hAnsi="Times New Roman" w:cs="Times New Roman"/>
          <w:sz w:val="24"/>
          <w:szCs w:val="24"/>
        </w:rPr>
        <w:t xml:space="preserve">      3.2. Прием и регистрация заявления и прилагаемых к нему документов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   3.2.1.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управления посредством почтового отправления с описью вложения и уведомлении о вручении,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</w:t>
      </w:r>
      <w:hyperlink r:id="rId20" w:anchor="Par158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п. 2.6.1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администрацию специалист, ответственный за прием документов: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3.2.4. При наличии оснований, указанных в </w:t>
      </w:r>
      <w:hyperlink r:id="rId21" w:anchor="Par199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п. 2.7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3.2.5. Результатом административной процедуры является прием и регистрация заявления и комплекта документов либо возврат документов.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3.2.6. Максимальный срок исполнения административной процедуры - 1 рабочий день.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325"/>
      <w:bookmarkEnd w:id="23"/>
      <w:r w:rsidRPr="003E42A1">
        <w:rPr>
          <w:rFonts w:ascii="Times New Roman" w:hAnsi="Times New Roman" w:cs="Times New Roman"/>
          <w:sz w:val="24"/>
          <w:szCs w:val="24"/>
        </w:rPr>
        <w:t>3.3. Рассмотрение представленных документов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заявления и прилагаемых к нему документов специалисту, ответственному за предоставление муниципальной услуги.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3.3.2. Специалист проводит проверку заявления и прилагаемых документов на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требованиям, установленным </w:t>
      </w:r>
      <w:hyperlink r:id="rId22" w:anchor="Par154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установленных </w:t>
      </w:r>
      <w:hyperlink r:id="rId23" w:anchor="Par207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24" w:anchor="Par181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3E42A1">
        <w:rPr>
          <w:rFonts w:ascii="Times New Roman" w:hAnsi="Times New Roman" w:cs="Times New Roman"/>
          <w:sz w:val="24"/>
          <w:szCs w:val="24"/>
        </w:rPr>
        <w:t>,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лет.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Запрос должен содержать: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тип документа, удостоверяющего личность;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серию и номер документа;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- дату выдачи документа.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 и решение о признании граждан малоимущими (при постановке на учет малоимущих) находятся в администрации.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3.3.4. По результатам полученных сведений (документов) специалист осуществляет проверку документов, представленных заявителем.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3.3.5. Результатом административной процедуры является установление предмета отсутствия либо наличия оснований, указанных в </w:t>
      </w:r>
      <w:hyperlink r:id="rId25" w:anchor="Par207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 2.8</w:t>
        </w:r>
      </w:hyperlink>
      <w:r w:rsidRPr="003E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3E42A1">
        <w:rPr>
          <w:rFonts w:ascii="Times New Roman" w:hAnsi="Times New Roman" w:cs="Times New Roman"/>
          <w:sz w:val="24"/>
          <w:szCs w:val="24"/>
        </w:rPr>
        <w:t>астоящего Административного регламента.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- 20 рабочих дней.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341"/>
      <w:bookmarkEnd w:id="24"/>
      <w:r w:rsidRPr="003E42A1">
        <w:rPr>
          <w:rFonts w:ascii="Times New Roman" w:hAnsi="Times New Roman" w:cs="Times New Roman"/>
          <w:sz w:val="24"/>
          <w:szCs w:val="24"/>
        </w:rPr>
        <w:t xml:space="preserve">      3.4. Принятие решения о принятии заявителя на учет в качестве нуждающегося в жилом помещении, предоставляемом по договору социального найма, либо об отказе в принятии на учет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3.4.1. В случае отсутствия оснований, указанных в </w:t>
      </w:r>
      <w:hyperlink r:id="rId26" w:anchor="Par207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 2.8</w:t>
        </w:r>
      </w:hyperlink>
      <w:r w:rsidRPr="003E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42A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принимается решение о принятии заявителя на учет в качестве нуждающегося в жилом помещении, предоставляемом по договору социального найма.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3.4.2. В случае наличия оснований, указанных в </w:t>
      </w:r>
      <w:hyperlink r:id="rId27" w:anchor="Par207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 2.8</w:t>
        </w:r>
      </w:hyperlink>
      <w:r w:rsidRPr="003E42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принимается решение об отказе в принятии заявителя на учет в качестве нуждающегося в жилом помещении, предоставляемом по договору социального найма.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3.4.3. По результатам принятого решения специалист: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3.4.3.1. Готовит проект постановления о принятии заявителя на учет в качестве нуждающегося в жилом помещении, предоставляемом по договору социального найма, либо </w:t>
      </w:r>
      <w:hyperlink r:id="rId28" w:anchor="Par851" w:tooltip="Ссылка на текущий документ" w:history="1">
        <w:r w:rsidRPr="003E42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3E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42A1">
        <w:rPr>
          <w:rFonts w:ascii="Times New Roman" w:hAnsi="Times New Roman" w:cs="Times New Roman"/>
          <w:sz w:val="24"/>
          <w:szCs w:val="24"/>
        </w:rPr>
        <w:t>об отказе в принятии заявителя на учет в качестве нуждающегося в жилом помещении, предоставляемом по договору социального найма, по ф</w:t>
      </w:r>
      <w:r w:rsidR="003E42A1">
        <w:rPr>
          <w:rFonts w:ascii="Times New Roman" w:hAnsi="Times New Roman" w:cs="Times New Roman"/>
          <w:sz w:val="24"/>
          <w:szCs w:val="24"/>
        </w:rPr>
        <w:t>орме, приведенной в приложении №</w:t>
      </w:r>
      <w:r w:rsidRPr="003E42A1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3.4.3.2. Передает подготовленные проект постановления или уведомление на подписание главе администрации.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3.4.5. Максимальный срок исполнения административной процедуры - 6 рабочих </w:t>
      </w:r>
      <w:r w:rsidRPr="003E42A1">
        <w:rPr>
          <w:rFonts w:ascii="Times New Roman" w:hAnsi="Times New Roman" w:cs="Times New Roman"/>
          <w:sz w:val="24"/>
          <w:szCs w:val="24"/>
        </w:rPr>
        <w:lastRenderedPageBreak/>
        <w:t>дней.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357"/>
      <w:bookmarkEnd w:id="25"/>
      <w:r w:rsidRPr="003E42A1">
        <w:rPr>
          <w:rFonts w:ascii="Times New Roman" w:hAnsi="Times New Roman" w:cs="Times New Roman"/>
          <w:sz w:val="24"/>
          <w:szCs w:val="24"/>
        </w:rPr>
        <w:t xml:space="preserve">       3.5. Выдача (направление) заявителю приказа управления и уведомления о принятии заявителя на учет в качестве нуждающегося в жилом помещении, предоставляемом по договору социального найма, либо приказа управления и уведомления об отказе в принятии на учет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3.5.1. Постановление администрации о принятии заявителя на учет в качестве нуждающегося в жилом помещении, предоставляемом по договору социального найма, либо уведомление об отказе в принятии на учет в течение трех рабочих дней со дня принятия решения направляются по адресу, указанному в заявлении, либо выдаются заявителю лично в администрации.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постановления администрации о принятии заявителя на учет либо уведомления об отказе в принятии на учет.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3.5.3. Максимальный срок исполнения административной процедуры - 3 рабочих дня.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371"/>
      <w:bookmarkEnd w:id="26"/>
      <w:r w:rsidRPr="003E42A1">
        <w:rPr>
          <w:rFonts w:ascii="Times New Roman" w:hAnsi="Times New Roman" w:cs="Times New Roman"/>
          <w:sz w:val="24"/>
          <w:szCs w:val="24"/>
        </w:rPr>
        <w:t xml:space="preserve">       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наличии технической возможности с использованием 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3.6.2. Заявитель вправе получать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3.6.3. Получение результата муниципальной услуги в электронной форме предусмотрено.</w:t>
      </w:r>
    </w:p>
    <w:p w:rsidR="000B5A90" w:rsidRPr="003E42A1" w:rsidRDefault="000B5A90" w:rsidP="000B5A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381"/>
      <w:bookmarkEnd w:id="27"/>
      <w:r w:rsidRPr="003E42A1">
        <w:rPr>
          <w:rFonts w:ascii="Times New Roman" w:hAnsi="Times New Roman" w:cs="Times New Roman"/>
          <w:sz w:val="24"/>
          <w:szCs w:val="24"/>
        </w:rPr>
        <w:t xml:space="preserve">        3.7. Взаимодействие управления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управления с Управлением Федеральной службы государственной регистрации, кадастра и картографии по Воронежской области в электронной форме.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389"/>
      <w:bookmarkEnd w:id="28"/>
      <w:r w:rsidRPr="003E42A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 глава </w:t>
      </w:r>
      <w:proofErr w:type="spellStart"/>
      <w:r w:rsidR="00C31426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</w:p>
    <w:p w:rsidR="000B5A90" w:rsidRPr="003E42A1" w:rsidRDefault="000B5A90" w:rsidP="000B5A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4.2. Персональная ответственность специалистов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 закрепляется их должностными инструкциями в соответствии с требованиями законодательства Российской Федерации.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409"/>
      <w:bookmarkEnd w:id="29"/>
      <w:r w:rsidRPr="003E42A1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lastRenderedPageBreak/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42A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B5A90" w:rsidRPr="003E42A1" w:rsidRDefault="000B5A90" w:rsidP="000B5A90"/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458"/>
      <w:bookmarkEnd w:id="30"/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31"/>
      <w:r w:rsidRPr="003E42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5A90" w:rsidRPr="003E42A1" w:rsidRDefault="000B5A90" w:rsidP="000B5A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B5A90" w:rsidRPr="003E42A1" w:rsidRDefault="000B5A90" w:rsidP="000B5A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="003E42A1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поселения: Воронежская об</w:t>
      </w:r>
      <w:r w:rsidR="003E42A1">
        <w:rPr>
          <w:rFonts w:ascii="Times New Roman" w:hAnsi="Times New Roman" w:cs="Times New Roman"/>
          <w:sz w:val="24"/>
          <w:szCs w:val="24"/>
        </w:rPr>
        <w:t>ласть, Семилукский район, пос. Стрелица, ул. Центральная, 1.</w:t>
      </w:r>
    </w:p>
    <w:p w:rsidR="000B5A90" w:rsidRPr="003E42A1" w:rsidRDefault="003E42A1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Стрелиц</w:t>
      </w:r>
      <w:r w:rsidR="000B5A90"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B5A90"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понедельник - пятница: с 8.00 до 17.00 час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перерыв: с 12.00 до 13.00 час.</w:t>
      </w:r>
    </w:p>
    <w:p w:rsidR="000B5A90" w:rsidRPr="003E42A1" w:rsidRDefault="000B5A90" w:rsidP="000B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Приемные дни: понедельник, вторник, среда</w:t>
      </w:r>
      <w:r w:rsidR="003E42A1">
        <w:rPr>
          <w:rFonts w:ascii="Times New Roman" w:hAnsi="Times New Roman" w:cs="Times New Roman"/>
          <w:sz w:val="24"/>
          <w:szCs w:val="24"/>
        </w:rPr>
        <w:t>.</w:t>
      </w:r>
    </w:p>
    <w:p w:rsidR="00C31426" w:rsidRPr="00C31426" w:rsidRDefault="00C31426" w:rsidP="00C3142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1426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proofErr w:type="spellStart"/>
      <w:r w:rsidRPr="00C31426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Pr="00C31426">
        <w:rPr>
          <w:rFonts w:ascii="Times New Roman" w:hAnsi="Times New Roman" w:cs="Times New Roman"/>
          <w:sz w:val="24"/>
          <w:szCs w:val="24"/>
        </w:rPr>
        <w:t xml:space="preserve"> городского поселения Семилукского муниципального района в сети Интернет: </w:t>
      </w:r>
      <w:r w:rsidRPr="00C314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314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1426">
        <w:rPr>
          <w:rFonts w:ascii="Times New Roman" w:hAnsi="Times New Roman" w:cs="Times New Roman"/>
          <w:sz w:val="24"/>
          <w:szCs w:val="24"/>
          <w:lang w:val="en-US"/>
        </w:rPr>
        <w:t>strelicacity</w:t>
      </w:r>
      <w:proofErr w:type="spellEnd"/>
      <w:r w:rsidRPr="00C314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14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1426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proofErr w:type="spellStart"/>
      <w:r w:rsidRPr="00C31426">
        <w:rPr>
          <w:rFonts w:ascii="Times New Roman" w:hAnsi="Times New Roman" w:cs="Times New Roman"/>
          <w:sz w:val="24"/>
          <w:szCs w:val="24"/>
          <w:lang w:val="en-US"/>
        </w:rPr>
        <w:t>strelica</w:t>
      </w:r>
      <w:proofErr w:type="spellEnd"/>
      <w:r w:rsidRPr="00C314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1426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C31426">
        <w:rPr>
          <w:rFonts w:ascii="Times New Roman" w:hAnsi="Times New Roman" w:cs="Times New Roman"/>
          <w:sz w:val="24"/>
          <w:szCs w:val="24"/>
        </w:rPr>
        <w:t>@</w:t>
      </w:r>
      <w:r w:rsidRPr="00C314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314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14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r w:rsidRPr="003E42A1">
        <w:br w:type="page"/>
      </w:r>
      <w:bookmarkStart w:id="32" w:name="Par517"/>
      <w:bookmarkEnd w:id="32"/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B5A90" w:rsidRPr="003E42A1" w:rsidRDefault="000B5A90" w:rsidP="000B5A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B5A90" w:rsidRPr="003E42A1" w:rsidRDefault="000B5A90" w:rsidP="000B5A90">
      <w:pPr>
        <w:autoSpaceDE w:val="0"/>
        <w:autoSpaceDN w:val="0"/>
        <w:adjustRightInd w:val="0"/>
        <w:jc w:val="right"/>
      </w:pPr>
    </w:p>
    <w:p w:rsidR="000B5A90" w:rsidRPr="003E42A1" w:rsidRDefault="000B5A90" w:rsidP="000B5A90">
      <w:pPr>
        <w:autoSpaceDE w:val="0"/>
        <w:autoSpaceDN w:val="0"/>
        <w:adjustRightInd w:val="0"/>
        <w:jc w:val="right"/>
      </w:pPr>
      <w:r w:rsidRPr="003E42A1">
        <w:t>Форма заявления</w:t>
      </w:r>
    </w:p>
    <w:p w:rsidR="000B5A90" w:rsidRPr="003E42A1" w:rsidRDefault="000B5A90" w:rsidP="000B5A90">
      <w:pPr>
        <w:autoSpaceDE w:val="0"/>
        <w:autoSpaceDN w:val="0"/>
        <w:adjustRightInd w:val="0"/>
        <w:jc w:val="right"/>
      </w:pPr>
    </w:p>
    <w:p w:rsidR="000B5A90" w:rsidRPr="003E42A1" w:rsidRDefault="000B5A90" w:rsidP="000B5A90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="00C31426">
        <w:rPr>
          <w:rFonts w:ascii="Times New Roman" w:hAnsi="Times New Roman" w:cs="Times New Roman"/>
          <w:sz w:val="24"/>
          <w:szCs w:val="24"/>
        </w:rPr>
        <w:t>Стрелиц</w:t>
      </w:r>
      <w:r w:rsidRPr="003E42A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42A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B5A90" w:rsidRPr="003E42A1" w:rsidRDefault="000B5A90" w:rsidP="000B5A90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b/>
          <w:sz w:val="24"/>
          <w:szCs w:val="24"/>
        </w:rPr>
        <w:t xml:space="preserve">о принятии на учет в качестве нуждающихся в жилых помещениях, </w:t>
      </w:r>
      <w:proofErr w:type="gramEnd"/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3E42A1">
        <w:rPr>
          <w:rFonts w:ascii="Times New Roman" w:hAnsi="Times New Roman" w:cs="Times New Roman"/>
          <w:b/>
          <w:sz w:val="24"/>
          <w:szCs w:val="24"/>
        </w:rPr>
        <w:t xml:space="preserve"> по договору социального найма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от _____________________________________________________________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(фамилия,  имя, отчество,</w:t>
      </w:r>
      <w:proofErr w:type="gramEnd"/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дата и место рождения,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реквизиты    документа,   удостоверяющего личность (серия, номер,  кем  и  когда  выдан),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адрес регистрации по месту жительства,  номер телефона</w:t>
      </w:r>
      <w:proofErr w:type="gramStart"/>
      <w:r w:rsidRPr="003E42A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B5A90" w:rsidRPr="003E42A1" w:rsidRDefault="000B5A90" w:rsidP="000B5A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найма. 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Сведения о составе семьи: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2118"/>
        <w:gridCol w:w="1731"/>
        <w:gridCol w:w="640"/>
        <w:gridCol w:w="1081"/>
        <w:gridCol w:w="1296"/>
        <w:gridCol w:w="442"/>
        <w:gridCol w:w="1926"/>
      </w:tblGrid>
      <w:tr w:rsidR="000B5A90" w:rsidRPr="003E42A1" w:rsidTr="000B5A90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0B5A90" w:rsidRPr="003E42A1" w:rsidTr="000B5A90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0B5A90" w:rsidRPr="003E42A1" w:rsidTr="000B5A90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90" w:rsidRPr="003E42A1" w:rsidTr="000B5A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90" w:rsidRPr="003E42A1" w:rsidRDefault="000B5A90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A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E42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0" w:rsidRPr="003E42A1" w:rsidRDefault="000B5A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 К заявлению прилагаются  документы согласно перечню (приложение к заявлению) в количестве 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________________________________________ экземпляров.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ab/>
        <w:t xml:space="preserve">(прописью) </w:t>
      </w:r>
    </w:p>
    <w:p w:rsidR="000B5A90" w:rsidRPr="003E42A1" w:rsidRDefault="000B5A90" w:rsidP="000B5A90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lastRenderedPageBreak/>
        <w:t xml:space="preserve"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1. __________________ _______________________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ar677"/>
      <w:bookmarkEnd w:id="33"/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26" w:rsidRDefault="00C31426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B5A90" w:rsidRPr="003E42A1" w:rsidRDefault="000B5A90" w:rsidP="000B5A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B5A90" w:rsidRPr="003E42A1" w:rsidRDefault="000B5A90" w:rsidP="000B5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ind w:left="-140" w:hanging="140"/>
        <w:jc w:val="center"/>
        <w:rPr>
          <w:b/>
        </w:rPr>
      </w:pPr>
      <w:bookmarkStart w:id="34" w:name="Par680"/>
      <w:bookmarkEnd w:id="34"/>
      <w:r w:rsidRPr="003E42A1">
        <w:rPr>
          <w:b/>
        </w:rPr>
        <w:t>БЛОК – СХЕМА</w:t>
      </w:r>
    </w:p>
    <w:p w:rsidR="000B5A90" w:rsidRPr="003E42A1" w:rsidRDefault="003E42A1" w:rsidP="000B5A90">
      <w:pPr>
        <w:tabs>
          <w:tab w:val="left" w:pos="4140"/>
        </w:tabs>
        <w:ind w:right="-1"/>
      </w:pPr>
      <w:r w:rsidRPr="003E42A1">
        <w:pict>
          <v:group id="Полотно 23" o:spid="_x0000_s1026" editas="canvas" style="position:absolute;margin-left:-17pt;margin-top:9.3pt;width:522pt;height:636.2pt;z-index:251660288;mso-position-horizontal-relative:char;mso-position-vertical-relative:line" coordsize="66294,80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6294;height:80797;visibility:visible">
              <v:fill o:detectmouseclick="t"/>
              <v:path o:connecttype="none"/>
            </v:shape>
            <v:line id="Line 4" o:spid="_x0000_s1028" style="position:absolute;visibility:visible" from="12070,13351" to="12070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29" style="position:absolute;visibility:visible" from="12070,13351" to="12070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6" o:spid="_x0000_s1030" style="position:absolute;visibility:visible" from="6354,17919" to="6354,1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oundrect id="AutoShape 7" o:spid="_x0000_s1031" style="position:absolute;left:14223;top:2288;width:42291;height:461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<v:textbox>
                <w:txbxContent>
                  <w:p w:rsidR="003E42A1" w:rsidRDefault="003E42A1" w:rsidP="000B5A90">
                    <w:pPr>
                      <w:ind w:right="-165"/>
                      <w:jc w:val="center"/>
                    </w:pPr>
                    <w:r>
                      <w:t>Прием и регистрация заявления, документов от заявителя</w:t>
                    </w:r>
                  </w:p>
                </w:txbxContent>
              </v:textbox>
            </v:roundrect>
            <v:line id="Line 8" o:spid="_x0000_s1032" style="position:absolute;visibility:visible" from="35425,6905" to="35433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9" o:spid="_x0000_s1033" style="position:absolute;flip:x;visibility:visible" from="20570,17148" to="35433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<v:stroke endarrow="block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0" o:spid="_x0000_s1034" type="#_x0000_t10" style="position:absolute;left:1781;top:80789;width:8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a58AA&#10;AADaAAAADwAAAGRycy9kb3ducmV2LnhtbERPy6rCMBTcC/5DOII7TVXw0WsUEUUXglgFubtDc25b&#10;bnNSmqj1740guJjFMC9mvmxMKe5Uu8KygkE/AkGcWl1wpuBy3vamIJxH1lhaJgVPcrBctFtzjLV9&#10;8Inuic9EKGEXo4Lc+yqW0qU5GXR9WxEH7c/WBn2gdSZ1jY9Qbko5jKKxNFhwWMixonVO6X9yMwrw&#10;mu0mo9/DZjuYbZrV9XT0AUp1O83qB4Snxn/Nn/ReK5jA+0q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5a58AAAADaAAAADwAAAAAAAAAAAAAAAACYAgAAZHJzL2Rvd25y&#10;ZXYueG1sUEsFBgAAAAAEAAQA9QAAAIUDAAAAAA==&#10;">
              <v:textbox>
                <w:txbxContent>
                  <w:p w:rsidR="003E42A1" w:rsidRDefault="003E42A1" w:rsidP="000B5A90">
                    <w:r>
                      <w:t xml:space="preserve"> 1</w:t>
                    </w:r>
                  </w:p>
                </w:txbxContent>
              </v:textbox>
            </v:shape>
            <v:line id="Line 11" o:spid="_x0000_s1035" style="position:absolute;visibility:visible" from="36008,54217" to="36008,5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35433,17148" to="49155,2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oundrect id="AutoShape 13" o:spid="_x0000_s1037" style="position:absolute;left:3432;top:40341;width:31491;height:7635;flip:x y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Si8QA&#10;AADbAAAADwAAAGRycy9kb3ducmV2LnhtbESPQWvCQBCF7wX/wzJCL6Vu2kOR6CpBkJYepBq11yE7&#10;zYZmZ0N2jem/7xwEbzO8N+99s1yPvlUD9bEJbOBlloEiroJtuDZwLLfPc1AxIVtsA5OBP4qwXk0e&#10;lpjbcOU9DYdUKwnhmKMBl1KXax0rRx7jLHTEov2E3mOSta+17fEq4b7Vr1n2pj02LA0OO9o4qn4P&#10;F29gV5y+KZaX8Fmeh6L9en9KrtoZ8zgdiwWoRGO6m2/XH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EovEAAAA2wAAAA8AAAAAAAAAAAAAAAAAmAIAAGRycy9k&#10;b3ducmV2LnhtbFBLBQYAAAAABAAEAPUAAACJAwAAAAA=&#10;">
              <v:textbox>
                <w:txbxContent>
                  <w:p w:rsidR="003E42A1" w:rsidRDefault="003E42A1" w:rsidP="000B5A90">
                    <w:pPr>
                      <w:jc w:val="center"/>
                    </w:pPr>
                    <w:r>
                      <w:t>Подготовка письменного уведомления о принятии заявителя  на учет в качестве нуждающегося в жилом помещении</w:t>
                    </w:r>
                  </w:p>
                </w:txbxContent>
              </v:textbox>
            </v:roundrect>
            <v:line id="Line 14" o:spid="_x0000_s1038" style="position:absolute;flip:x;visibility:visible" from="20570,27432" to="20578,3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roundrect id="AutoShape 15" o:spid="_x0000_s1039" style="position:absolute;left:37903;top:30860;width:28391;height:948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<v:textbox>
                <w:txbxContent>
                  <w:p w:rsidR="003E42A1" w:rsidRDefault="003E42A1" w:rsidP="000B5A90">
                    <w:pPr>
                      <w:jc w:val="center"/>
                    </w:pPr>
                    <w:r>
                      <w:t xml:space="preserve">Подготовка уведомления </w:t>
                    </w:r>
                    <w:proofErr w:type="gramStart"/>
                    <w:r>
                      <w:t>об отказе в принятии заявителя на учет в качестве нуждающегося в жилом помещении</w:t>
                    </w:r>
                    <w:proofErr w:type="gramEnd"/>
                  </w:p>
                  <w:p w:rsidR="003E42A1" w:rsidRDefault="003E42A1" w:rsidP="000B5A90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  <v:roundrect id="AutoShape 16" o:spid="_x0000_s1040" style="position:absolute;left:6354;top:10284;width:56386;height:686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<v:textbox>
                <w:txbxContent>
                  <w:p w:rsidR="003E42A1" w:rsidRDefault="003E42A1" w:rsidP="000B5A90">
                    <w:r>
                      <w:t xml:space="preserve">Проверка представленного пакета документов, принятие решения о принятии заявителя на учет в качестве нуждающегося в жилом помещении либо </w:t>
                    </w:r>
                    <w:r>
                      <w:rPr>
                        <w:szCs w:val="26"/>
                      </w:rPr>
                      <w:t xml:space="preserve">об отказе в принятии заявителя на учет </w:t>
                    </w:r>
                    <w:r>
                      <w:t>в качестве нуждающегося в жилом помещении</w:t>
                    </w:r>
                  </w:p>
                </w:txbxContent>
              </v:textbox>
            </v:roundrect>
            <v:roundrect id="AutoShape 17" o:spid="_x0000_s1041" style="position:absolute;left:3432;top:30860;width:31993;height:6824;flip:x y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iMIA&#10;AADbAAAADwAAAGRycy9kb3ducmV2LnhtbERPTWvCQBC9C/6HZYReRDctIiV1E4IgLT1INa29Dtkx&#10;G8zOhuwa47/vFgq9zeN9ziYfbSsG6n3jWMHjMgFBXDndcK3gs9wtnkH4gKyxdUwK7uQhz6aTDaba&#10;3fhAwzHUIoawT1GBCaFLpfSVIYt+6TriyJ1dbzFE2NdS93iL4baVT0mylhYbjg0GO9oaqi7Hq1Ww&#10;L76+yZdX916ehqL9eJ0HU+2VepiNxQuIQGP4F/+533Scv4L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BSIwgAAANsAAAAPAAAAAAAAAAAAAAAAAJgCAABkcnMvZG93&#10;bnJldi54bWxQSwUGAAAAAAQABAD1AAAAhwMAAAAA&#10;">
              <v:textbox>
                <w:txbxContent>
                  <w:p w:rsidR="003E42A1" w:rsidRDefault="003E42A1" w:rsidP="000B5A90">
                    <w:pPr>
                      <w:jc w:val="center"/>
                    </w:pPr>
                    <w:r>
                      <w:t>Подготовка распоряжения управы района о принятии заявителя на учет  качестве нуждающегося в жилом помещении</w:t>
                    </w:r>
                  </w:p>
                </w:txbxContent>
              </v:textbox>
            </v:roundrect>
            <v:line id="Line 18" o:spid="_x0000_s1042" style="position:absolute;flip:x;visibility:visible" from="49147,27432" to="49155,3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line id="Line 19" o:spid="_x0000_s1043" style="position:absolute;flip:x;visibility:visible" from="20530,37684" to="20546,4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0" o:spid="_x0000_s1044" type="#_x0000_t110" style="position:absolute;left:9139;top:21716;width:24012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>
              <v:textbox>
                <w:txbxContent>
                  <w:p w:rsidR="003E42A1" w:rsidRDefault="003E42A1" w:rsidP="000B5A90">
                    <w:r>
                      <w:t>Соответствует</w:t>
                    </w:r>
                  </w:p>
                </w:txbxContent>
              </v:textbox>
            </v:shape>
            <v:shape id="AutoShape 21" o:spid="_x0000_s1045" type="#_x0000_t110" style="position:absolute;left:36575;top:21716;width:25145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LvM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RVW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ou8xQAAANsAAAAPAAAAAAAAAAAAAAAAAJgCAABkcnMv&#10;ZG93bnJldi54bWxQSwUGAAAAAAQABAD1AAAAigMAAAAA&#10;">
              <v:textbox>
                <w:txbxContent>
                  <w:p w:rsidR="003E42A1" w:rsidRDefault="003E42A1" w:rsidP="000B5A90">
                    <w:r>
                      <w:t>Не соответствует</w:t>
                    </w:r>
                  </w:p>
                  <w:p w:rsidR="003E42A1" w:rsidRDefault="003E42A1" w:rsidP="000B5A90"/>
                </w:txbxContent>
              </v:textbox>
            </v:shape>
            <v:line id="Line 22" o:spid="_x0000_s1046" style="position:absolute;flip:x;visibility:visible" from="20513,47976" to="20530,50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roundrect id="AutoShape 23" o:spid="_x0000_s1047" style="position:absolute;left:3432;top:50625;width:31491;height:9259;flip:x y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YNsAA&#10;AADbAAAADwAAAGRycy9kb3ducmV2LnhtbERPy4rCMBTdD/gP4QpuBk3HxSDVKEUQBxcyY31sL821&#10;KTY3pYm1/r1ZDLg8nPdi1dtadNT6yrGCr0kCgrhwuuJSwTHfjGcgfEDWWDsmBU/ysFoOPhaYavfg&#10;P+oOoRQxhH2KCkwITSqlLwxZ9BPXEEfu6lqLIcK2lLrFRwy3tZwmybe0WHFsMNjQ2lBxO9ytgn12&#10;upDP726Xn7us/t1+BlPslRoN+2wOIlAf3uJ/949WMI3r4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fYNsAAAADbAAAADwAAAAAAAAAAAAAAAACYAgAAZHJzL2Rvd25y&#10;ZXYueG1sUEsFBgAAAAAEAAQA9QAAAIUDAAAAAA==&#10;">
              <v:textbox>
                <w:txbxContent>
                  <w:p w:rsidR="003E42A1" w:rsidRDefault="003E42A1" w:rsidP="000B5A90">
                    <w:pPr>
                      <w:jc w:val="center"/>
                    </w:pPr>
                    <w:r>
                      <w:t>Выдача заявителю распоряжения управы района и уведомления о принятии заявителя  на учет в качестве нуждающегося в жилом помещении</w:t>
                    </w:r>
                  </w:p>
                  <w:p w:rsidR="003E42A1" w:rsidRDefault="003E42A1" w:rsidP="000B5A90">
                    <w:pPr>
                      <w:rPr>
                        <w:sz w:val="27"/>
                        <w:szCs w:val="27"/>
                      </w:rPr>
                    </w:pPr>
                  </w:p>
                </w:txbxContent>
              </v:textbox>
            </v:roundrect>
            <v:line id="Line 24" o:spid="_x0000_s1048" style="position:absolute;flip:x;visibility:visible" from="49155,40341" to="49163,43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roundrect id="AutoShape 25" o:spid="_x0000_s1049" style="position:absolute;left:37903;top:43769;width:28391;height:1044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<v:textbox>
                <w:txbxContent>
                  <w:p w:rsidR="003E42A1" w:rsidRDefault="003E42A1" w:rsidP="000B5A90">
                    <w:pPr>
                      <w:jc w:val="center"/>
                      <w:rPr>
                        <w:szCs w:val="26"/>
                      </w:rPr>
                    </w:pPr>
                    <w:r>
                      <w:t xml:space="preserve">Выдача заявителю уведомления </w:t>
                    </w:r>
                    <w:proofErr w:type="gramStart"/>
                    <w:r>
                      <w:t>об отказе в принятии заявителя  на учет в качестве нуждающегося в жилом помещении</w:t>
                    </w:r>
                    <w:proofErr w:type="gramEnd"/>
                  </w:p>
                </w:txbxContent>
              </v:textbox>
            </v:roundrect>
          </v:group>
        </w:pic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5A90" w:rsidRPr="003E42A1" w:rsidRDefault="000B5A90" w:rsidP="000B5A90"/>
    <w:p w:rsidR="000B5A90" w:rsidRPr="003E42A1" w:rsidRDefault="000B5A90" w:rsidP="000B5A90"/>
    <w:p w:rsidR="000B5A90" w:rsidRPr="003E42A1" w:rsidRDefault="000B5A90" w:rsidP="000B5A90">
      <w:pPr>
        <w:jc w:val="both"/>
      </w:pP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  <w:r w:rsidRPr="003E42A1">
        <w:rPr>
          <w:b/>
          <w:bCs/>
          <w:i/>
          <w:iCs/>
        </w:rPr>
        <w:tab/>
      </w: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pPr>
        <w:jc w:val="both"/>
      </w:pPr>
    </w:p>
    <w:p w:rsidR="000B5A90" w:rsidRPr="003E42A1" w:rsidRDefault="000B5A90" w:rsidP="000B5A90">
      <w:r w:rsidRPr="003E42A1">
        <w:br w:type="page"/>
      </w:r>
    </w:p>
    <w:p w:rsidR="000B5A90" w:rsidRPr="003E42A1" w:rsidRDefault="000B5A90" w:rsidP="000B5A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781"/>
      <w:bookmarkEnd w:id="35"/>
      <w:r w:rsidRPr="003E42A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B5A90" w:rsidRPr="003E42A1" w:rsidRDefault="00CE74DC" w:rsidP="000B5A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 а</w:t>
      </w:r>
      <w:r w:rsidR="000B5A90" w:rsidRPr="003E42A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0B5A90" w:rsidRPr="003E42A1" w:rsidRDefault="000B5A90" w:rsidP="000B5A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(Бланк администрации)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Куда _______________________________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0B5A90" w:rsidRPr="003E42A1" w:rsidRDefault="000B5A90" w:rsidP="000B5A90">
      <w:pPr>
        <w:pStyle w:val="ConsPlusNonformat"/>
        <w:widowControl/>
        <w:ind w:left="4860" w:right="-6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5A90" w:rsidRPr="003E42A1" w:rsidRDefault="000B5A90" w:rsidP="000B5A90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b/>
          <w:sz w:val="24"/>
          <w:szCs w:val="24"/>
        </w:rPr>
        <w:t>об отказе в приеме заявлений, документов, а также постановка граждан на учет в качестве нуждающихся в жилых помещениях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C31426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C31426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3E42A1">
        <w:rPr>
          <w:rFonts w:ascii="Times New Roman" w:hAnsi="Times New Roman" w:cs="Times New Roman"/>
          <w:sz w:val="24"/>
          <w:szCs w:val="24"/>
        </w:rPr>
        <w:t xml:space="preserve"> поселения Семилукского муниципального района Воронежской области, рассмотрев представленные документы о принятии на учет в качестве нуждающихся в жилых  помещениях,  предоставляемых по договору социального найма, решила отказать ________________________________________________________________</w:t>
      </w:r>
      <w:proofErr w:type="gramEnd"/>
    </w:p>
    <w:p w:rsidR="000B5A90" w:rsidRPr="003E42A1" w:rsidRDefault="000B5A90" w:rsidP="000B5A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42A1">
        <w:rPr>
          <w:rFonts w:ascii="Times New Roman" w:hAnsi="Times New Roman" w:cs="Times New Roman"/>
          <w:sz w:val="24"/>
          <w:szCs w:val="24"/>
        </w:rPr>
        <w:t>(фамилия,  имя, отчество,</w:t>
      </w:r>
      <w:proofErr w:type="gramEnd"/>
    </w:p>
    <w:p w:rsidR="000B5A90" w:rsidRPr="003E42A1" w:rsidRDefault="000B5A90" w:rsidP="000B5A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в принятии  на учет в качестве нуждающегося в жилом помещении, предоставляемом по договору социального найма. </w:t>
      </w:r>
    </w:p>
    <w:p w:rsidR="000B5A90" w:rsidRPr="003E42A1" w:rsidRDefault="000B5A90" w:rsidP="000B5A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74DC" w:rsidRPr="003E42A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"      " ____________ 20___ г.</w:t>
      </w: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5A90" w:rsidRPr="003E42A1" w:rsidRDefault="000B5A90" w:rsidP="000B5A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2A1">
        <w:rPr>
          <w:rFonts w:ascii="Times New Roman" w:hAnsi="Times New Roman" w:cs="Times New Roman"/>
          <w:sz w:val="24"/>
          <w:szCs w:val="24"/>
        </w:rPr>
        <w:t>М.П.</w:t>
      </w:r>
    </w:p>
    <w:p w:rsidR="000B5A90" w:rsidRPr="003E42A1" w:rsidRDefault="000B5A90" w:rsidP="000B5A90"/>
    <w:p w:rsidR="00E95414" w:rsidRPr="003E42A1" w:rsidRDefault="00E95414"/>
    <w:sectPr w:rsidR="00E95414" w:rsidRPr="003E42A1" w:rsidSect="00E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A90"/>
    <w:rsid w:val="000B5A90"/>
    <w:rsid w:val="001D1F7E"/>
    <w:rsid w:val="00322BA7"/>
    <w:rsid w:val="003E42A1"/>
    <w:rsid w:val="00527658"/>
    <w:rsid w:val="008938F9"/>
    <w:rsid w:val="009532B4"/>
    <w:rsid w:val="00B70B5C"/>
    <w:rsid w:val="00C31426"/>
    <w:rsid w:val="00CE74DC"/>
    <w:rsid w:val="00E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A90"/>
    <w:rPr>
      <w:color w:val="0000FF" w:themeColor="hyperlink"/>
      <w:u w:val="single"/>
    </w:rPr>
  </w:style>
  <w:style w:type="paragraph" w:customStyle="1" w:styleId="ConsPlusNormal">
    <w:name w:val="ConsPlusNormal"/>
    <w:rsid w:val="000B5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5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8177850D191BEF2A0FCD7EBC98EEE75F089347EE765545C734EeDPAI" TargetMode="External"/><Relationship Id="rId13" Type="http://schemas.openxmlformats.org/officeDocument/2006/relationships/hyperlink" Target="consultantplus://offline/ref=F278177850D191BEF2A0FCD7EBC98EEE71F8873070BA6F5C057F4CDDe0P6I" TargetMode="External"/><Relationship Id="rId18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26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7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12" Type="http://schemas.openxmlformats.org/officeDocument/2006/relationships/hyperlink" Target="consultantplus://offline/ref=F278177850D191BEF2A0FCD7EBC98EEE76FC86387CB632560D2640DF01e3P0I" TargetMode="External"/><Relationship Id="rId17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25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78177850D191BEF2A0FCD7EBC98EEE76FC86387CB632560D2640DF0130F9CCE93F645Ae3P8I" TargetMode="External"/><Relationship Id="rId20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78177850D191BEF2A0E2DAFDA5D1EB76F3D03C70B5300857791B825639F39BAE703D1D7F66DDE8A4DC76e2PEI" TargetMode="External"/><Relationship Id="rId11" Type="http://schemas.openxmlformats.org/officeDocument/2006/relationships/hyperlink" Target="consultantplus://offline/ref=F278177850D191BEF2A0FCD7EBC98EEE76FC863476B532560D2640DF01e3P0I" TargetMode="External"/><Relationship Id="rId24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5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15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23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28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10" Type="http://schemas.openxmlformats.org/officeDocument/2006/relationships/hyperlink" Target="consultantplus://offline/ref=F278177850D191BEF2A0FCD7EBC98EEE76FC86397DB832560D2640DF01e3P0I" TargetMode="External"/><Relationship Id="rId19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78177850D191BEF2A0FCD7EBC98EEE76FC863773B532560D2640DF01e3P0I" TargetMode="External"/><Relationship Id="rId14" Type="http://schemas.openxmlformats.org/officeDocument/2006/relationships/hyperlink" Target="consultantplus://offline/ref=F278177850D191BEF2A0E2DAFDA5D1EB76F3D03C70B0390455791B825639F39BAE703D1D7F66DDE8A4DC74e2PCI" TargetMode="External"/><Relationship Id="rId22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27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7653</Words>
  <Characters>43626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2014-12-10T11:07:00Z</dcterms:created>
  <dcterms:modified xsi:type="dcterms:W3CDTF">2015-02-24T11:49:00Z</dcterms:modified>
</cp:coreProperties>
</file>