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6" w:rsidRPr="0030344F" w:rsidRDefault="00226306" w:rsidP="009211F2">
      <w:pPr>
        <w:jc w:val="right"/>
        <w:rPr>
          <w:b/>
        </w:rPr>
      </w:pPr>
      <w:r w:rsidRPr="0030344F">
        <w:rPr>
          <w:b/>
        </w:rPr>
        <w:t>ПРОЕКТ</w:t>
      </w:r>
    </w:p>
    <w:p w:rsidR="009211F2" w:rsidRPr="0030344F" w:rsidRDefault="009211F2" w:rsidP="009211F2">
      <w:pPr>
        <w:suppressAutoHyphens/>
        <w:jc w:val="center"/>
        <w:rPr>
          <w:b/>
        </w:rPr>
      </w:pPr>
    </w:p>
    <w:p w:rsidR="009211F2" w:rsidRPr="0030344F" w:rsidRDefault="009211F2" w:rsidP="009211F2">
      <w:pPr>
        <w:suppressAutoHyphens/>
        <w:jc w:val="center"/>
        <w:rPr>
          <w:b/>
        </w:rPr>
      </w:pPr>
    </w:p>
    <w:p w:rsidR="009211F2" w:rsidRPr="0030344F" w:rsidRDefault="009211F2" w:rsidP="009211F2">
      <w:pPr>
        <w:suppressAutoHyphens/>
        <w:jc w:val="center"/>
        <w:rPr>
          <w:b/>
        </w:rPr>
      </w:pPr>
      <w:r w:rsidRPr="0030344F">
        <w:rPr>
          <w:b/>
        </w:rPr>
        <w:t>АДМИНИСТРАТИВНЫЙ РЕГЛАМЕНТ</w:t>
      </w:r>
    </w:p>
    <w:p w:rsidR="0030344F" w:rsidRDefault="009211F2" w:rsidP="0030344F">
      <w:pPr>
        <w:jc w:val="center"/>
        <w:rPr>
          <w:b/>
        </w:rPr>
      </w:pPr>
      <w:r w:rsidRPr="0030344F">
        <w:rPr>
          <w:b/>
          <w:bCs/>
        </w:rPr>
        <w:t xml:space="preserve">администрации </w:t>
      </w:r>
      <w:proofErr w:type="spellStart"/>
      <w:r w:rsidR="0030344F">
        <w:rPr>
          <w:b/>
          <w:bCs/>
        </w:rPr>
        <w:t>Стрелиц</w:t>
      </w:r>
      <w:r w:rsidRPr="0030344F">
        <w:rPr>
          <w:b/>
          <w:bCs/>
        </w:rPr>
        <w:t>кого</w:t>
      </w:r>
      <w:proofErr w:type="spellEnd"/>
      <w:r w:rsidRPr="0030344F">
        <w:rPr>
          <w:b/>
          <w:bCs/>
        </w:rPr>
        <w:t xml:space="preserve"> городского поселения Семилукского муниципального района</w:t>
      </w:r>
      <w:r w:rsidR="0030344F">
        <w:rPr>
          <w:b/>
          <w:bCs/>
        </w:rPr>
        <w:t xml:space="preserve"> Воронежской области</w:t>
      </w:r>
    </w:p>
    <w:p w:rsidR="009211F2" w:rsidRPr="0030344F" w:rsidRDefault="009211F2" w:rsidP="0030344F">
      <w:pPr>
        <w:jc w:val="center"/>
        <w:rPr>
          <w:b/>
          <w:bCs/>
        </w:rPr>
      </w:pPr>
      <w:r w:rsidRPr="0030344F">
        <w:rPr>
          <w:b/>
        </w:rPr>
        <w:t xml:space="preserve">по предоставлению муниципальной услуги </w:t>
      </w:r>
      <w:r w:rsidRPr="0030344F">
        <w:rPr>
          <w:b/>
          <w:bCs/>
        </w:rPr>
        <w:t>«Предоставление в аренду и безвозмездное пользование муниципального  имущества»</w:t>
      </w:r>
    </w:p>
    <w:p w:rsidR="009211F2" w:rsidRPr="0030344F" w:rsidRDefault="009211F2" w:rsidP="009211F2">
      <w:pPr>
        <w:suppressAutoHyphens/>
        <w:jc w:val="both"/>
        <w:rPr>
          <w:b/>
        </w:rPr>
      </w:pPr>
    </w:p>
    <w:p w:rsidR="009211F2" w:rsidRPr="0030344F" w:rsidRDefault="009211F2" w:rsidP="0030344F">
      <w:pPr>
        <w:numPr>
          <w:ilvl w:val="0"/>
          <w:numId w:val="1"/>
        </w:numPr>
        <w:suppressAutoHyphens/>
        <w:jc w:val="center"/>
      </w:pPr>
      <w:r w:rsidRPr="0030344F">
        <w:t>ОБЩИЕ ПОЛОЖЕНИЯ</w:t>
      </w:r>
    </w:p>
    <w:p w:rsidR="009211F2" w:rsidRPr="0030344F" w:rsidRDefault="009211F2" w:rsidP="009211F2">
      <w:pPr>
        <w:suppressAutoHyphens/>
        <w:jc w:val="both"/>
        <w:rPr>
          <w:b/>
        </w:rPr>
      </w:pPr>
    </w:p>
    <w:p w:rsidR="009211F2" w:rsidRPr="0030344F" w:rsidRDefault="009211F2" w:rsidP="009211F2">
      <w:pPr>
        <w:jc w:val="both"/>
      </w:pPr>
      <w:proofErr w:type="gramStart"/>
      <w:r w:rsidRPr="0030344F">
        <w:t xml:space="preserve">Административный регламент администрации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</w:t>
      </w:r>
      <w:r w:rsidR="0030344F">
        <w:t xml:space="preserve"> Воронежской области</w:t>
      </w:r>
      <w:r w:rsidRPr="0030344F">
        <w:t xml:space="preserve"> по предоставлению муниципальной услуги </w:t>
      </w:r>
      <w:r w:rsidRPr="0030344F">
        <w:rPr>
          <w:bCs/>
        </w:rPr>
        <w:t>«Предоставление в аренду и безвозмездное пользование муниципального  имущества»</w:t>
      </w:r>
      <w:r w:rsidRPr="0030344F">
        <w:t xml:space="preserve">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rPr>
          <w:bCs/>
        </w:rPr>
      </w:pPr>
      <w:r w:rsidRPr="0030344F">
        <w:rPr>
          <w:bCs/>
        </w:rPr>
        <w:t xml:space="preserve">1.2. Право на </w:t>
      </w:r>
      <w:r w:rsidRPr="0030344F">
        <w:t xml:space="preserve">получение муниципальной услуги имеют физические или юридические лица, либо </w:t>
      </w:r>
      <w:r w:rsidRPr="0030344F">
        <w:rPr>
          <w:bCs/>
        </w:rPr>
        <w:t xml:space="preserve">их уполномоченные представители, обратившиеся в администрацию </w:t>
      </w:r>
      <w:proofErr w:type="spellStart"/>
      <w:r w:rsidR="0030344F">
        <w:rPr>
          <w:bCs/>
        </w:rPr>
        <w:t>Стрелиц</w:t>
      </w:r>
      <w:r w:rsidRPr="0030344F">
        <w:rPr>
          <w:bCs/>
        </w:rPr>
        <w:t>кого</w:t>
      </w:r>
      <w:proofErr w:type="spellEnd"/>
      <w:r w:rsidRPr="0030344F">
        <w:rPr>
          <w:bCs/>
        </w:rPr>
        <w:t xml:space="preserve"> городского поселения  с заявлением о предоставлении муниципальной услуги (далее - Заявитель).</w:t>
      </w:r>
    </w:p>
    <w:p w:rsidR="009211F2" w:rsidRPr="0030344F" w:rsidRDefault="009211F2" w:rsidP="009211F2">
      <w:pPr>
        <w:suppressAutoHyphens/>
        <w:ind w:firstLine="567"/>
        <w:jc w:val="both"/>
      </w:pPr>
      <w:r w:rsidRPr="0030344F">
        <w:t xml:space="preserve">1.3. Информацию о порядке предоставления муниципальной услуги Заявитель может получить в сети Интернет на официальном сайте администрации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района, непосредственно в администрации, на информационных стендах.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</w:p>
    <w:p w:rsidR="009211F2" w:rsidRPr="0030344F" w:rsidRDefault="009211F2" w:rsidP="0030344F">
      <w:pPr>
        <w:numPr>
          <w:ilvl w:val="0"/>
          <w:numId w:val="1"/>
        </w:numPr>
        <w:tabs>
          <w:tab w:val="left" w:pos="1620"/>
        </w:tabs>
        <w:suppressAutoHyphens/>
        <w:ind w:left="0" w:firstLine="0"/>
        <w:jc w:val="center"/>
      </w:pPr>
      <w:r w:rsidRPr="0030344F">
        <w:t>СТАНДАРТ ПРЕДОСТАВЛЕНИЯ МУНИЦИПАЛЬНОЙ УСЛУГИ</w:t>
      </w:r>
    </w:p>
    <w:p w:rsidR="009211F2" w:rsidRPr="0030344F" w:rsidRDefault="009211F2" w:rsidP="009211F2">
      <w:pPr>
        <w:tabs>
          <w:tab w:val="left" w:pos="1620"/>
        </w:tabs>
        <w:suppressAutoHyphens/>
        <w:jc w:val="both"/>
      </w:pPr>
    </w:p>
    <w:p w:rsidR="009211F2" w:rsidRPr="0030344F" w:rsidRDefault="009211F2" w:rsidP="009211F2">
      <w:pPr>
        <w:jc w:val="both"/>
        <w:rPr>
          <w:bCs/>
        </w:rPr>
      </w:pPr>
      <w:r w:rsidRPr="0030344F">
        <w:t xml:space="preserve">       2.1. Наименование муниципальной услуги – </w:t>
      </w:r>
      <w:r w:rsidRPr="0030344F">
        <w:rPr>
          <w:bCs/>
        </w:rPr>
        <w:t>«Предоставление в аренду и безвозмездное пользование муниципального  имущества».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2.2. Муниципальная услуга предоставляется администрацией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 Воронежской области.</w:t>
      </w:r>
    </w:p>
    <w:p w:rsidR="0030344F" w:rsidRPr="0030344F" w:rsidRDefault="0030344F" w:rsidP="0030344F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Орган, предоставляющий муниципальную услугу, - администрация </w:t>
      </w:r>
      <w:proofErr w:type="spellStart"/>
      <w:r w:rsidRPr="0030344F">
        <w:t>Стрелицкого</w:t>
      </w:r>
      <w:proofErr w:type="spellEnd"/>
      <w:r w:rsidRPr="0030344F">
        <w:t xml:space="preserve"> городского поселения (далее - администрация).</w:t>
      </w:r>
    </w:p>
    <w:p w:rsidR="0030344F" w:rsidRPr="0030344F" w:rsidRDefault="0030344F" w:rsidP="0030344F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Место нахождения: 396941, Воронежская область, Семилукский район, п. Стрелица, ул. Центральная, 1. </w:t>
      </w:r>
    </w:p>
    <w:p w:rsidR="0030344F" w:rsidRPr="0030344F" w:rsidRDefault="0030344F" w:rsidP="0030344F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телефон (47372) 51-3-55 факс (47372)52-2-15</w:t>
      </w:r>
    </w:p>
    <w:p w:rsidR="0030344F" w:rsidRPr="0030344F" w:rsidRDefault="0030344F" w:rsidP="0030344F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30344F">
        <w:t xml:space="preserve">      Адрес официального сайта администрации </w:t>
      </w:r>
      <w:proofErr w:type="spellStart"/>
      <w:r w:rsidRPr="0030344F">
        <w:t>Стрелицкого</w:t>
      </w:r>
      <w:proofErr w:type="spellEnd"/>
      <w:r w:rsidRPr="0030344F">
        <w:t xml:space="preserve"> городского поселения Семилукского муниципального района в сети Интернет: </w:t>
      </w:r>
      <w:r w:rsidRPr="0030344F">
        <w:rPr>
          <w:lang w:val="en-US"/>
        </w:rPr>
        <w:t>www</w:t>
      </w:r>
      <w:r w:rsidRPr="0030344F">
        <w:t>.</w:t>
      </w:r>
      <w:proofErr w:type="spellStart"/>
      <w:r w:rsidRPr="0030344F">
        <w:rPr>
          <w:lang w:val="en-US"/>
        </w:rPr>
        <w:t>strelicacity</w:t>
      </w:r>
      <w:proofErr w:type="spellEnd"/>
      <w:r w:rsidRPr="0030344F">
        <w:t>.</w:t>
      </w:r>
      <w:proofErr w:type="spellStart"/>
      <w:r w:rsidRPr="0030344F">
        <w:rPr>
          <w:lang w:val="en-US"/>
        </w:rPr>
        <w:t>ru</w:t>
      </w:r>
      <w:proofErr w:type="spellEnd"/>
      <w:r w:rsidRPr="0030344F">
        <w:t xml:space="preserve">, адрес электронной почты: </w:t>
      </w:r>
      <w:proofErr w:type="spellStart"/>
      <w:r w:rsidRPr="0030344F">
        <w:rPr>
          <w:lang w:val="en-US"/>
        </w:rPr>
        <w:t>strelica</w:t>
      </w:r>
      <w:proofErr w:type="spellEnd"/>
      <w:r w:rsidRPr="0030344F">
        <w:t>-</w:t>
      </w:r>
      <w:proofErr w:type="spellStart"/>
      <w:r w:rsidRPr="0030344F">
        <w:rPr>
          <w:lang w:val="en-US"/>
        </w:rPr>
        <w:t>adm</w:t>
      </w:r>
      <w:proofErr w:type="spellEnd"/>
      <w:r w:rsidRPr="0030344F">
        <w:t>@</w:t>
      </w:r>
      <w:r w:rsidRPr="0030344F">
        <w:rPr>
          <w:lang w:val="en-US"/>
        </w:rPr>
        <w:t>mail</w:t>
      </w:r>
      <w:r w:rsidRPr="0030344F">
        <w:t>.</w:t>
      </w:r>
      <w:proofErr w:type="spellStart"/>
      <w:r w:rsidRPr="0030344F">
        <w:rPr>
          <w:lang w:val="en-US"/>
        </w:rPr>
        <w:t>ru</w:t>
      </w:r>
      <w:proofErr w:type="spellEnd"/>
    </w:p>
    <w:p w:rsidR="0030344F" w:rsidRPr="0030344F" w:rsidRDefault="0030344F" w:rsidP="0030344F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Прием заявителей осуществляется в соответствии со следующим графиком: понедельник – пятница - 08.00 –</w:t>
      </w:r>
      <w:r w:rsidR="000E3A82">
        <w:t xml:space="preserve"> 17.00 ч., перерыв с 12.00 до 13</w:t>
      </w:r>
      <w:bookmarkStart w:id="0" w:name="_GoBack"/>
      <w:bookmarkEnd w:id="0"/>
      <w:r w:rsidRPr="0030344F">
        <w:t xml:space="preserve">.00 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2.3. Результат предоставления муниципальной услуги.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 Результатом предоставления муниципальной услуги является </w:t>
      </w:r>
      <w:r w:rsidRPr="0030344F">
        <w:rPr>
          <w:bCs/>
        </w:rPr>
        <w:t xml:space="preserve">заключение договора аренды муниципального имущества </w:t>
      </w:r>
      <w:r w:rsidRPr="0030344F">
        <w:t xml:space="preserve">или мотивированный отказ в предоставлении муниципальной услуги. 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2.4. Срок предоставления муниципальной услуги.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Продолжительность приёма на консультации в среднем составляет 30 минут (время зависит от наличия у Заявителя документов, требуемых для получения муниципального </w:t>
      </w:r>
      <w:r w:rsidRPr="0030344F">
        <w:lastRenderedPageBreak/>
        <w:t>имущества в аренду), продолжительность ответа на телефонный звонок - не более 10 минут.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Время работы специалиста с Заявителем составляет не менее 30 минут, в зависимости от сложности предоставляемых документов.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При необходимости специалист может помочь Заявителю заполнить бланки заявления.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При подаче документов в полном объёме и оформленных надлежащим образом, время от даты принятия заявления до заключения договора аренды составляет: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при предоставлении имущества на торгах - в срок, определенный документацией торгов;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при предоставлении имущества без проведения торгов - 30 дней.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2.5. Правовые основы для предоставления муниципальной услуги.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Предоставление муниципальной услуги «Предоставление в аренду муниципального имущества» осуществляется в соответствии </w:t>
      </w:r>
      <w:proofErr w:type="gramStart"/>
      <w:r w:rsidRPr="0030344F">
        <w:t>с</w:t>
      </w:r>
      <w:proofErr w:type="gramEnd"/>
      <w:r w:rsidRPr="0030344F">
        <w:t xml:space="preserve">: 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Конституцией Российской Федерации;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Гражданским кодексом Российской Федерации;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Федеральным законом от 26.07.2006 № 135-ФЗ "О защите конкуренции";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proofErr w:type="gramStart"/>
      <w:r w:rsidRPr="0030344F">
        <w:t>- Приказом Федеральной антимонопольной службы от 10 февраля 2010г.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имуществе,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- Уставом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- Положением о сдаче в аренду нежилых помещений, зданий, сооружений и движимого имущества, находящихся в муниципальной собственности </w:t>
      </w:r>
      <w:proofErr w:type="spellStart"/>
      <w:r w:rsidR="00E64C16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</w:t>
      </w:r>
      <w:r w:rsidR="0030344F">
        <w:t>кского муниципального имущества</w:t>
      </w:r>
      <w:r w:rsidRPr="0030344F">
        <w:t>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 xml:space="preserve">- Порядком управления и распоряжения имуществом, находящимся в собственности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</w:t>
      </w:r>
      <w:r w:rsidR="0030344F">
        <w:t>илукского муниципального района.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услуги.</w:t>
      </w:r>
    </w:p>
    <w:p w:rsidR="009211F2" w:rsidRPr="0030344F" w:rsidRDefault="009211F2" w:rsidP="009211F2">
      <w:pPr>
        <w:tabs>
          <w:tab w:val="left" w:pos="0"/>
        </w:tabs>
        <w:suppressAutoHyphens/>
        <w:ind w:firstLine="567"/>
        <w:jc w:val="both"/>
      </w:pPr>
      <w:r w:rsidRPr="0030344F">
        <w:t>2.6.1. Исчерпывающий перечень документов, необходимых для получения муниципальной услуги и услуг, которые являются необходимыми и обязательными, подлежащих предоставлению Заявителем.</w:t>
      </w:r>
    </w:p>
    <w:p w:rsidR="009211F2" w:rsidRPr="0030344F" w:rsidRDefault="009211F2" w:rsidP="009211F2">
      <w:pPr>
        <w:tabs>
          <w:tab w:val="left" w:pos="108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В целях получения </w:t>
      </w:r>
      <w:r w:rsidRPr="0030344F">
        <w:rPr>
          <w:bCs/>
        </w:rPr>
        <w:t xml:space="preserve">муниципальной услуги </w:t>
      </w:r>
      <w:r w:rsidRPr="0030344F">
        <w:t>Заявитель направляет в администрацию заявление о предоставление в аренду муниципального имущества по форме, приведенной в приложении № 1 к настоящему административному регламенту.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proofErr w:type="gramStart"/>
      <w:r w:rsidRPr="0030344F">
        <w:t>Заявление о предоставление в аренду муниципального имущества оформляется в письменной форме (от руки, исполненное чернилами, или машинным способом, может быть распечатано посредством электронных печатающих устройств (по выбору Заявителя).</w:t>
      </w:r>
      <w:proofErr w:type="gramEnd"/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Заявление о предоставление в аренду муниципального имущества может составляться в единственном экземпляре - подлиннике или по желанию Заявителя в двух экземплярах - подлинниках и подписывается Заявителем или уполномоченным им лицом.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Необходимые сведения, указываемые в заявлении: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- для юридического лица: полное наименование с указанием организационно-правовой формы, юридический адрес, фактическое местонахождение (для направления </w:t>
      </w:r>
      <w:r w:rsidRPr="0030344F">
        <w:lastRenderedPageBreak/>
        <w:t>корреспонденции), банковские реквизиты;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для физического лица и предпринимателя: фамилия, имя, отчество, паспортные данные, адрес регистрации и места жительства (для направления корреспонденции)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предполагаемое целевое использование имущества;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предполагаемое месторасположение имущества, его площадь;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срок аренды.</w:t>
      </w:r>
    </w:p>
    <w:p w:rsidR="009211F2" w:rsidRPr="0030344F" w:rsidRDefault="009211F2" w:rsidP="009211F2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К заявлению о предоставление в аренду муниципального имущества Заявителем прилагаются следующие документы: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- копия документа, удостоверяющего права (полномочия) представителя физического или юридического лица;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учредительные документы Заявителя - организации;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копия документов, подтверждающих право Заявителя на заключение с ним договора аренды без проведения торгов (предоставляется в случае, если Заявитель обладает таким правом).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 xml:space="preserve">2.6.2. </w:t>
      </w:r>
      <w:proofErr w:type="gramStart"/>
      <w:r w:rsidRPr="0030344F"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представления: 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- выписка из реестра юридических лиц или индивидуальных предпринимателей;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- сведения о постановке на учет в налоговом органе;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справка из налогового органа об отсутствии задолженности по налогам, в том числе перед бюджетом района, полученная не ранее чем за 30 дней месяцев до даты подачи заявления.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Запрещается требовать от Заявителя: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- предоставления документов и информации или осуществления действий, предоставления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 xml:space="preserve"> 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РФ, нормативными правовыми актами Воронежской области, муниципальными правовыми актами. 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2.6.3.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 в предоставлении муниципальной услуги.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Услуг, которые являются необходимыми и обязательными для предоставления муниципальной услуги не имеется.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 xml:space="preserve">2.6.4. По своему желанию Заявитель дополнительно может представить иные документы, которые, по его мнению, имеют значение для выдачи </w:t>
      </w:r>
      <w:r w:rsidRPr="0030344F">
        <w:rPr>
          <w:bCs/>
        </w:rPr>
        <w:t>договора аренды муниципального имущества</w:t>
      </w:r>
      <w:r w:rsidRPr="0030344F">
        <w:t>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Акты органов государственной власти и органов местного самоуправления, а также судебные акты представляются в виде заверенных копий органами, их выдавшими.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lastRenderedPageBreak/>
        <w:t xml:space="preserve">Тексты документов, представляемых в администрацию </w:t>
      </w:r>
      <w:proofErr w:type="spellStart"/>
      <w:r w:rsidR="0030344F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 Воронежской области о предоставлении в аренду муниципального имущества, заключения договора аренды муниципального имущества, должны быть написаны разборчиво.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Копии документов, не заверенные надлежащим образом, представляются Заявителем с предъявлением оригиналов.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Документы, направленные по почте, должны иметь опись вложения.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30344F">
        <w:t>2.6.5. Перечень документов, прилагаемых к заявке о предоставлении муниципального имущества в аренду на торгах, устанавливается в информационном сообщении о проведении торгов.</w:t>
      </w:r>
    </w:p>
    <w:p w:rsidR="009211F2" w:rsidRPr="0030344F" w:rsidRDefault="009211F2" w:rsidP="009211F2">
      <w:pPr>
        <w:pStyle w:val="a6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 2.7. Исчерпывающий перечень оснований для отказа в приеме документов, необходимых для предоставления муниципальной услуги.</w:t>
      </w:r>
    </w:p>
    <w:p w:rsidR="009211F2" w:rsidRPr="0030344F" w:rsidRDefault="009211F2" w:rsidP="009211F2">
      <w:pPr>
        <w:pStyle w:val="a6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услуги: </w:t>
      </w:r>
    </w:p>
    <w:p w:rsidR="009211F2" w:rsidRPr="0030344F" w:rsidRDefault="009211F2" w:rsidP="009211F2">
      <w:pPr>
        <w:pStyle w:val="a6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 - заявление подано лицом, не уполномоченным совершать такого рода действия;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- предоставление Заявителем заявления, содержащего недостоверные сведения, ошибки или предоставление документов не в полном объеме.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2.8. Исчерпывающий перечень оснований для отказа в предоставлении муниципальной услуги: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документы, представленные Заявителем, по форме и содержанию не соответствуют требованиям административного регламента;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муниципальное имущество, указанное в заявке является предметом действующего договора аренды;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567"/>
        <w:jc w:val="both"/>
      </w:pPr>
      <w:r w:rsidRPr="0030344F">
        <w:t>- отсутствие указанного в заявлении имущества в составе муниципальной собственности Семилукского муниципального района;</w:t>
      </w:r>
    </w:p>
    <w:p w:rsidR="009211F2" w:rsidRPr="0030344F" w:rsidRDefault="009211F2" w:rsidP="009211F2">
      <w:pPr>
        <w:suppressAutoHyphens/>
        <w:ind w:firstLine="567"/>
        <w:jc w:val="both"/>
      </w:pPr>
      <w:r w:rsidRPr="0030344F">
        <w:t>- если лицо ранее владело и (или) пользовалось арендованным имуществом с нарушением существенных условий договора аренды (в случае заключения договора на новый срок);</w:t>
      </w:r>
    </w:p>
    <w:p w:rsidR="009211F2" w:rsidRPr="0030344F" w:rsidRDefault="009211F2" w:rsidP="009211F2">
      <w:pPr>
        <w:suppressAutoHyphens/>
        <w:ind w:firstLine="567"/>
        <w:jc w:val="both"/>
      </w:pPr>
      <w:r w:rsidRPr="0030344F">
        <w:t>- обременение имущества правами третьих лиц;</w:t>
      </w:r>
    </w:p>
    <w:p w:rsidR="009211F2" w:rsidRPr="0030344F" w:rsidRDefault="009211F2" w:rsidP="009211F2">
      <w:pPr>
        <w:pStyle w:val="a6"/>
        <w:tabs>
          <w:tab w:val="left" w:pos="1540"/>
        </w:tabs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 - отсутствие оснований для предоставления муниципального имущества в аренду без проведения торгов. 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2.9. Муниципальная услуга предоставляется на бесплатной основе.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2.10.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2.11. Срок регистрации запроса Заявителя о предоставлении муниципальной услуги: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- при личном обращении Заявителя не должен превышать 10 мин.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67"/>
        <w:jc w:val="both"/>
      </w:pPr>
      <w:r w:rsidRPr="0030344F">
        <w:t>- при получении заявления посредством почтового отправления, электронной почты, факсом – в течение рабочего дня.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 Требования к местам предоставления муниципальной услуги.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2.12.2. Места ожидания должны соответствовать комфортным условиям для заявителей и оптимальным условиям для работы специалистов.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2.12.3. Места ожидания в очереди на предоставление или получение документов оборудуются стульями, скамьями, письменным столом.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2.12.4. Кабинеты приема заявителей должны быть оборудованы информационными табличками (вывесками) с указанием: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 номера кабинета;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 фамилии, имени, отчества и должности специалиста осуществляющего прием Заявителя;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lastRenderedPageBreak/>
        <w:t xml:space="preserve">– времени технического перерыва. 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2.12.5. На информационных стендах в помещении, предназначенном для приема документов по предоставлению муниципальной услуги, размещаются: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 перечни (образцы) документов, необходимых для предоставления муниципальной услуги;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 краткое описание порядка предоставления муниципальной услуги;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 график работы, контактные сведения (адрес, телефон, и др.);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 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211F2" w:rsidRPr="0030344F" w:rsidRDefault="009211F2" w:rsidP="009211F2">
      <w:pPr>
        <w:suppressAutoHyphens/>
        <w:ind w:firstLine="540"/>
        <w:jc w:val="both"/>
      </w:pPr>
      <w:r w:rsidRPr="0030344F">
        <w:t>– извлечения из текста административного регламента с приложениями.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2.13. Показатели доступности и качества муниципальных услуг: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Показателями доступности муниципальной услуги являются: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транспортная доступность к местам предоставления муниципальной услуги;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возможность получения информации по электронной почте или через интернет-сайт администрации.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Показателями качества муниципальной услуги являются: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соблюдение должностными лицами сроков предоставления услуги;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 Информирование заявителей и особенности предоставления муниципальных услуг в электронной форме: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2.14.1. Информирование заявителей о порядке предоставления муниципальной услуги осуществляется в виде: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индивидуального информирования;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публичного информирования.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Информирование проводится в форме: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устного информирования;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письменного информирования.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2.14.3. Заявитель имеет право на получение сведений о: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стадии прохождения его обращения;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Информирование по иным вопросам осуществляется только на основании письменного обращения.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lastRenderedPageBreak/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211F2" w:rsidRPr="0030344F" w:rsidRDefault="009211F2" w:rsidP="009211F2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2.14.7. Заявитель может получить муниципальную услугу в электронном виде с использованием специальных информационных систем.</w:t>
      </w:r>
    </w:p>
    <w:p w:rsidR="009211F2" w:rsidRPr="0030344F" w:rsidRDefault="009211F2" w:rsidP="009211F2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211F2" w:rsidRPr="0030344F" w:rsidRDefault="009211F2" w:rsidP="0030344F">
      <w:pPr>
        <w:tabs>
          <w:tab w:val="left" w:pos="1620"/>
        </w:tabs>
        <w:suppressAutoHyphens/>
        <w:autoSpaceDE w:val="0"/>
        <w:autoSpaceDN w:val="0"/>
        <w:adjustRightInd w:val="0"/>
        <w:jc w:val="center"/>
      </w:pPr>
      <w:r w:rsidRPr="0030344F">
        <w:t>3. СОСТАВ, ПОСЛЕДОВАТЕЛЬНОСТЬ И СРОКИ ВЫПОЛНЕНИЯ АДМИНИСТРАТИВНЫХ ПРОЦЕДУР, ТРЕБОВАНИЯ К ПОРЯДКУ ИХ ВЫПОЛНЕНИЯ</w:t>
      </w:r>
    </w:p>
    <w:p w:rsidR="009211F2" w:rsidRPr="0030344F" w:rsidRDefault="009211F2" w:rsidP="0030344F">
      <w:pPr>
        <w:tabs>
          <w:tab w:val="left" w:pos="1620"/>
        </w:tabs>
        <w:suppressAutoHyphens/>
        <w:jc w:val="center"/>
      </w:pP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 Предоставление муниципальной услуги  включает в себя следующие административные процедуры: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приём заявления о предоставлении муниципального имущества в аренду, а также документов, необходимых для принятия решения, перечисленных в пункте 2.6 настоящего Административного регламента;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проверка наличия и достаточности, прилагаемых к заявлению документов, соответствие их требованиям законодательства, полномочия лица, подавшего заявление;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- регистрация поступившего заявления, (занесение его в журнал регистрации и </w:t>
      </w:r>
      <w:proofErr w:type="gramStart"/>
      <w:r w:rsidRPr="0030344F">
        <w:t>контроля за</w:t>
      </w:r>
      <w:proofErr w:type="gramEnd"/>
      <w:r w:rsidRPr="0030344F">
        <w:t xml:space="preserve"> выполнением обращений заявителей при их наличии);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рассмотрение документов и принятие решения о предоставлении муниципального имущества в аренду либо об отказе в предоставлении;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издание правового акта о предоставлении муниципального имущества в аренду с указанием способа предоставления;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проведение торгов (в случае принятия решения о предоставлении муниципального имущества на торгах);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оформление итогового протокола торгов, подписанного членами аукционной комиссии и победителем торгов;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заключение договора аренды муниципального имущества.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3.1.1. Приём документов, необходимых для принятия решения о предоставлении муниципального имущества без проведения торгов.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Основанием для начала исполнения административной процедуры по приёму заявления и документов от Заявителя является обращение указанного Заявителя с заявлением и документами, перечисленными в пункте 2.6 раздела 2 настоящего Административного регламента.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Ответственный работник  проверяет представленный пакет документов, устанавливает соответствие документов установленным требованиям и принимает решение об отсутствии оснований для отказа в предоставлении муниципальной услуги или даёт мотивированные пояснения о невозможности предоставления Заявителю муниципальной услуги.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Ответственный работник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- формулирует требования к предъявленным документам в письменном виде; </w:t>
      </w:r>
      <w:r w:rsidRPr="0030344F">
        <w:lastRenderedPageBreak/>
        <w:t xml:space="preserve">регистрирует заявление Заявителя в день поступления (в журнале регистрации и </w:t>
      </w:r>
      <w:proofErr w:type="gramStart"/>
      <w:r w:rsidRPr="0030344F">
        <w:t>контроля за</w:t>
      </w:r>
      <w:proofErr w:type="gramEnd"/>
      <w:r w:rsidRPr="0030344F">
        <w:t xml:space="preserve"> выполнением обращений заявителей при их наличии) с указанием даты приёма заявления, фамилии, имени, отчества Заявителя, его почтового адреса, ИНН, места проживания, содержания обращения;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готовит расписку о приёме документов в 2-х экземплярах, в которых расписывается и сам Заявитель, выдаёт 1 экземпляр Заявителю.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Результатом исполнения административной процедуры является приём заявления от Заявителя.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Общее время приёма документов от Заявителя составляет в среднем 30 минут.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3.1.2. Приём документов, необходимых для принятия решения о предоставлении муниципального имущества на торгах.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Основанием для начала исполнения административной процедуры по приёму заявки и документов от Заявителя является обращение указанного Заявителя с заявлением и документами, перечисленными в информационном сообщении о проведении торгов.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Ответственный работник 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проверяет представленный пакет документов, устанавливает соответствие документов установленным требованиям;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- регистрирует заявку Заявителя в день поступления (в журнале регистрации и </w:t>
      </w:r>
      <w:proofErr w:type="gramStart"/>
      <w:r w:rsidRPr="0030344F">
        <w:t>контроля за</w:t>
      </w:r>
      <w:proofErr w:type="gramEnd"/>
      <w:r w:rsidRPr="0030344F">
        <w:t xml:space="preserve"> выполнением обращений заявителей при их наличии) с указанием даты приёма заявления, фамилии, имени, отчества Заявителя, его почтового адреса, ИНН, места проживания, содержания обращения и выдаёт 1 экземпляр заявки Заявителю.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Результатом исполнения административной процедуры является приём заявки от Заявителя.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Общее время приёма документов от Заявителя составляет в среднем 30 минут.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3.1.3. Формирование дела по заявлению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Основанием для начала исполнения административной процедуры по приёму документов и формированию дела по заявлению является зарегистрированное заявление с приложением необходимых документов.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Ответственный работник 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анализирует полученные документы;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составляет опись документов и формирует дело по заявлению;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передаёт сформированное дело руководителю для принятия решения.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Результатами исполнения административной процедуры является сформированное по заявлению дело.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Максимальный срок исполнения процедуры – 3 дня.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3.1.4. Рассмотрение сформированного дела по заявлению и принятие решения о предоставлении муниципального имущества в аренду без проведения торгов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Основанием для начала исполнения административной процедуры является сформированное по заявлению дело.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Руководитель  в день получения рассматривает сформированное дело, визирует заявление. 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В течение 5 дней с момента поступления дела ответственный работник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изучает материалы дела по заявлению;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готовит проект муниципального правового акта о предоставлении муниципального имущества в аренду с указанием способа предоставления (на торгах или без проведения торгов);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информирует Заявителя о принятом решении.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При принятии решения о предоставлении муниципального имущества на торгах,  Заявитель информируется  о необходимости проведения торгов.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 xml:space="preserve">При принятии решения о предоставлении муниципального имущества без проведения торгов в случаях, предусмотренных частью 4 статьи 53 Федерального закона "О защите конкуренции" (при заключении договора на новый срок), информирует </w:t>
      </w:r>
      <w:r w:rsidRPr="0030344F">
        <w:lastRenderedPageBreak/>
        <w:t>Заявителя о необходимости явки для подписания договора аренды на новый срок.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Результатом исполнения административной процедуры является издание муниципального правового акта о предоставлении муниципального имущества в аренду и заключение договора аренды.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Максимальный срок исполнения процедуры: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- по заключению договора аренды при заключении договора на новый срок – 30 дней.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3.1.5. Рассмотрение сформированного дела по заявлению и принятие решения о предоставлении муниципального имущества в аренду по результатам торгов.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Основанием для начала исполнения административной процедуры является сформированное по заявке дело.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После истечения срока завершения приема заявок на участие в торгах осуществляется подготовка материалов к их рассмотрению аукционной комиссией.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Аукционная комиссия, после получения материалов заявок на участие в торгах, рассматривает заявки и определяет участников торгов, и в течение определенного в документации торгов срока осуществляет рассмотрение заявок.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По результатам определения победителя аукциона в соответствии с критериями, определенными в документац</w:t>
      </w:r>
      <w:proofErr w:type="gramStart"/>
      <w:r w:rsidRPr="0030344F">
        <w:t>ии ау</w:t>
      </w:r>
      <w:proofErr w:type="gramEnd"/>
      <w:r w:rsidRPr="0030344F">
        <w:t>кциона, оформляется итоговый протокол торгов, подлежащий подписанию членами аукционной комиссии и победителем торгов.</w:t>
      </w:r>
    </w:p>
    <w:p w:rsidR="009211F2" w:rsidRPr="0030344F" w:rsidRDefault="009211F2" w:rsidP="009211F2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567"/>
        <w:jc w:val="both"/>
      </w:pPr>
      <w:r w:rsidRPr="0030344F">
        <w:t>Максимальный срок исполнения процедуры по заключению договора аренды на торгах – 10 дней.</w:t>
      </w:r>
    </w:p>
    <w:p w:rsidR="009211F2" w:rsidRPr="0030344F" w:rsidRDefault="009211F2" w:rsidP="009211F2">
      <w:pPr>
        <w:tabs>
          <w:tab w:val="left" w:pos="1620"/>
        </w:tabs>
        <w:suppressAutoHyphens/>
        <w:ind w:firstLine="900"/>
        <w:jc w:val="both"/>
      </w:pPr>
    </w:p>
    <w:p w:rsidR="009211F2" w:rsidRPr="0030344F" w:rsidRDefault="009211F2" w:rsidP="009211F2">
      <w:pPr>
        <w:suppressAutoHyphens/>
        <w:jc w:val="both"/>
      </w:pPr>
      <w:r w:rsidRPr="0030344F">
        <w:t xml:space="preserve">4. ФОРМЫ </w:t>
      </w:r>
      <w:proofErr w:type="gramStart"/>
      <w:r w:rsidRPr="0030344F">
        <w:t>КОНТРОЛЯ ЗА</w:t>
      </w:r>
      <w:proofErr w:type="gramEnd"/>
      <w:r w:rsidRPr="0030344F">
        <w:t xml:space="preserve"> ИСПОЛНЕНИЕМ АДМИНИСТРАТИВНОГО РЕГЛАМЕНТА</w:t>
      </w:r>
    </w:p>
    <w:p w:rsidR="009211F2" w:rsidRPr="0030344F" w:rsidRDefault="009211F2" w:rsidP="009211F2">
      <w:pPr>
        <w:suppressAutoHyphens/>
        <w:ind w:firstLine="567"/>
        <w:jc w:val="both"/>
      </w:pPr>
      <w:r w:rsidRPr="0030344F">
        <w:t xml:space="preserve">4.1. </w:t>
      </w:r>
      <w:proofErr w:type="gramStart"/>
      <w:r w:rsidRPr="0030344F">
        <w:t>Контроль за</w:t>
      </w:r>
      <w:proofErr w:type="gramEnd"/>
      <w:r w:rsidRPr="0030344F">
        <w:t xml:space="preserve"> предоставлением муниципальной услуги осуществляет заместитель главы администрации, курирующий соответствующее направление 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вносит предложения главе администрации </w:t>
      </w:r>
      <w:proofErr w:type="spellStart"/>
      <w:r w:rsidR="003848D0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 о привлечении к ответственности работника, допустившего нарушение.</w:t>
      </w:r>
    </w:p>
    <w:p w:rsidR="009211F2" w:rsidRPr="0030344F" w:rsidRDefault="009211F2" w:rsidP="009211F2">
      <w:pPr>
        <w:suppressAutoHyphens/>
        <w:ind w:firstLine="567"/>
        <w:jc w:val="both"/>
      </w:pPr>
      <w:r w:rsidRPr="0030344F">
        <w:t xml:space="preserve">4.2. Персональная ответственность работников администрации </w:t>
      </w:r>
      <w:proofErr w:type="spellStart"/>
      <w:r w:rsidR="003848D0">
        <w:t>Стрелиц</w:t>
      </w:r>
      <w:r w:rsidRPr="0030344F">
        <w:t>кого</w:t>
      </w:r>
      <w:proofErr w:type="spellEnd"/>
      <w:r w:rsidRPr="0030344F">
        <w:t xml:space="preserve"> городского поселения Семилукского муниципального района закрепляется их должностными инструкциями в соответствии с требованиями законодательства Российской Федерации.</w:t>
      </w:r>
    </w:p>
    <w:p w:rsidR="009211F2" w:rsidRPr="0030344F" w:rsidRDefault="009211F2" w:rsidP="009211F2">
      <w:pPr>
        <w:suppressAutoHyphens/>
        <w:ind w:firstLine="567"/>
        <w:jc w:val="both"/>
      </w:pPr>
    </w:p>
    <w:p w:rsidR="009211F2" w:rsidRPr="0030344F" w:rsidRDefault="009211F2" w:rsidP="003848D0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rFonts w:eastAsia="Calibri"/>
        </w:rPr>
      </w:pPr>
      <w:r w:rsidRPr="0030344F">
        <w:t xml:space="preserve">5. </w:t>
      </w:r>
      <w:r w:rsidRPr="0030344F">
        <w:rPr>
          <w:rFonts w:eastAsia="Calibri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211F2" w:rsidRPr="0030344F" w:rsidRDefault="009211F2" w:rsidP="009211F2">
      <w:pPr>
        <w:suppressAutoHyphens/>
        <w:ind w:firstLine="567"/>
        <w:jc w:val="both"/>
      </w:pP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5.1. Заявитель может обратиться с жалобой, в том числе в следующих случаях: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2) нарушение срока предоставления муниципальной услуги;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proofErr w:type="gramStart"/>
      <w:r w:rsidRPr="0030344F">
        <w:rPr>
          <w:rFonts w:eastAsia="Calibri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proofErr w:type="gramStart"/>
      <w:r w:rsidRPr="0030344F">
        <w:rPr>
          <w:rFonts w:eastAsia="Calibri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3848D0">
        <w:rPr>
          <w:rFonts w:eastAsia="Calibri"/>
        </w:rPr>
        <w:t>Стрелиц</w:t>
      </w:r>
      <w:r w:rsidRPr="0030344F">
        <w:rPr>
          <w:rFonts w:eastAsia="Calibri"/>
        </w:rPr>
        <w:t>кого</w:t>
      </w:r>
      <w:proofErr w:type="spellEnd"/>
      <w:r w:rsidRPr="0030344F">
        <w:rPr>
          <w:rFonts w:eastAsia="Calibri"/>
        </w:rPr>
        <w:t xml:space="preserve"> городского поселения Семилукского муниципального района.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</w:pPr>
      <w:r w:rsidRPr="0030344F">
        <w:rPr>
          <w:rFonts w:eastAsia="Calibri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 w:rsidR="003848D0">
        <w:rPr>
          <w:rFonts w:eastAsia="Calibri"/>
        </w:rPr>
        <w:t>Стрелиц</w:t>
      </w:r>
      <w:r w:rsidRPr="0030344F">
        <w:rPr>
          <w:rFonts w:eastAsia="Calibri"/>
        </w:rPr>
        <w:t>кого</w:t>
      </w:r>
      <w:proofErr w:type="spellEnd"/>
      <w:r w:rsidRPr="0030344F">
        <w:rPr>
          <w:rFonts w:eastAsia="Calibri"/>
        </w:rPr>
        <w:t xml:space="preserve">  городского поселения Семилукского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5.3. Жалоба должна содержать: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proofErr w:type="gramStart"/>
      <w:r w:rsidRPr="0030344F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 xml:space="preserve">5.4. </w:t>
      </w:r>
      <w:proofErr w:type="gramStart"/>
      <w:r w:rsidRPr="0030344F">
        <w:rPr>
          <w:rFonts w:eastAsia="Calibri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0344F">
        <w:rPr>
          <w:rFonts w:eastAsia="Calibri"/>
        </w:rPr>
        <w:t xml:space="preserve"> исправлений - в течение пяти рабочих дней со дня ее регистрации.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proofErr w:type="gramStart"/>
      <w:r w:rsidRPr="0030344F">
        <w:rPr>
          <w:rFonts w:eastAsia="Calibri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30344F">
        <w:rPr>
          <w:rFonts w:eastAsia="Calibri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2) отказывает в удовлетворении жалобы.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>5.6.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  <w:r w:rsidRPr="0030344F">
        <w:rPr>
          <w:rFonts w:eastAsia="Calibri"/>
        </w:rPr>
        <w:t xml:space="preserve">5.7. В случае установления в ходе или по результатам </w:t>
      </w:r>
      <w:proofErr w:type="gramStart"/>
      <w:r w:rsidRPr="0030344F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30344F">
        <w:rPr>
          <w:rFonts w:eastAsia="Calibri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9211F2" w:rsidRPr="0030344F" w:rsidRDefault="009211F2" w:rsidP="009211F2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9211F2" w:rsidRPr="0030344F" w:rsidRDefault="009211F2" w:rsidP="009211F2">
      <w:pPr>
        <w:pStyle w:val="ConsPlusNormal0"/>
        <w:pageBreakBefore/>
        <w:widowControl/>
        <w:ind w:left="5103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034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211F2" w:rsidRPr="0030344F" w:rsidRDefault="009211F2" w:rsidP="009211F2">
      <w:pPr>
        <w:pStyle w:val="ConsPlusNormal0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3034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211F2" w:rsidRPr="0030344F" w:rsidRDefault="009211F2" w:rsidP="009211F2">
      <w:pPr>
        <w:ind w:left="5103"/>
        <w:rPr>
          <w:bCs/>
        </w:rPr>
      </w:pPr>
      <w:r w:rsidRPr="0030344F">
        <w:rPr>
          <w:bCs/>
        </w:rPr>
        <w:t xml:space="preserve">администрации </w:t>
      </w:r>
      <w:proofErr w:type="spellStart"/>
      <w:r w:rsidR="003848D0">
        <w:rPr>
          <w:bCs/>
        </w:rPr>
        <w:t>Стрелиц</w:t>
      </w:r>
      <w:r w:rsidRPr="0030344F">
        <w:rPr>
          <w:bCs/>
        </w:rPr>
        <w:t>кого</w:t>
      </w:r>
      <w:proofErr w:type="spellEnd"/>
      <w:r w:rsidRPr="0030344F">
        <w:rPr>
          <w:bCs/>
        </w:rPr>
        <w:t xml:space="preserve"> городского поселения </w:t>
      </w:r>
    </w:p>
    <w:p w:rsidR="009211F2" w:rsidRPr="0030344F" w:rsidRDefault="009211F2" w:rsidP="009211F2">
      <w:pPr>
        <w:suppressAutoHyphens/>
        <w:ind w:left="5387"/>
        <w:rPr>
          <w:lang w:eastAsia="ar-SA"/>
        </w:rPr>
      </w:pPr>
    </w:p>
    <w:p w:rsidR="009211F2" w:rsidRPr="0030344F" w:rsidRDefault="009211F2" w:rsidP="009211F2">
      <w:pPr>
        <w:pStyle w:val="a6"/>
        <w:suppressAutoHyphens/>
        <w:ind w:left="5103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Главе администрации </w:t>
      </w:r>
      <w:proofErr w:type="spellStart"/>
      <w:r w:rsidR="003848D0">
        <w:rPr>
          <w:rFonts w:ascii="Times New Roman" w:hAnsi="Times New Roman"/>
          <w:sz w:val="24"/>
          <w:szCs w:val="24"/>
        </w:rPr>
        <w:t>Стрелиц</w:t>
      </w:r>
      <w:r w:rsidRPr="0030344F">
        <w:rPr>
          <w:rFonts w:ascii="Times New Roman" w:hAnsi="Times New Roman"/>
          <w:sz w:val="24"/>
          <w:szCs w:val="24"/>
        </w:rPr>
        <w:t>кого</w:t>
      </w:r>
      <w:proofErr w:type="spellEnd"/>
      <w:r w:rsidRPr="0030344F">
        <w:rPr>
          <w:rFonts w:ascii="Times New Roman" w:hAnsi="Times New Roman"/>
          <w:sz w:val="24"/>
          <w:szCs w:val="24"/>
        </w:rPr>
        <w:t xml:space="preserve"> городского поселения Семилукского муниципального района Воронежской  области </w:t>
      </w:r>
    </w:p>
    <w:p w:rsidR="009211F2" w:rsidRPr="0030344F" w:rsidRDefault="009211F2" w:rsidP="009211F2">
      <w:pPr>
        <w:suppressAutoHyphens/>
        <w:ind w:left="5103"/>
        <w:rPr>
          <w:rFonts w:eastAsia="Calibri"/>
          <w:lang w:eastAsia="en-US"/>
        </w:rPr>
      </w:pPr>
      <w:r w:rsidRPr="0030344F">
        <w:t>_____________________________</w:t>
      </w:r>
    </w:p>
    <w:p w:rsidR="009211F2" w:rsidRPr="0030344F" w:rsidRDefault="009211F2" w:rsidP="009211F2">
      <w:pPr>
        <w:pStyle w:val="a6"/>
        <w:suppressAutoHyphens/>
        <w:ind w:left="5103"/>
        <w:rPr>
          <w:rFonts w:ascii="Times New Roman" w:hAnsi="Times New Roman"/>
          <w:sz w:val="24"/>
          <w:szCs w:val="24"/>
        </w:rPr>
      </w:pPr>
      <w:r w:rsidRPr="0030344F">
        <w:rPr>
          <w:rFonts w:ascii="Times New Roman" w:hAnsi="Times New Roman"/>
          <w:sz w:val="24"/>
          <w:szCs w:val="24"/>
        </w:rPr>
        <w:t xml:space="preserve">                               (Ф.И.О.)</w:t>
      </w:r>
    </w:p>
    <w:p w:rsidR="009211F2" w:rsidRPr="0030344F" w:rsidRDefault="009211F2" w:rsidP="009211F2">
      <w:pPr>
        <w:tabs>
          <w:tab w:val="left" w:pos="6011"/>
        </w:tabs>
        <w:suppressAutoHyphens/>
        <w:ind w:left="5103"/>
        <w:rPr>
          <w:b/>
        </w:rPr>
      </w:pPr>
      <w:r w:rsidRPr="0030344F">
        <w:t>от</w:t>
      </w:r>
      <w:r w:rsidRPr="0030344F">
        <w:rPr>
          <w:b/>
        </w:rPr>
        <w:t xml:space="preserve"> _____________________________</w:t>
      </w:r>
    </w:p>
    <w:p w:rsidR="009211F2" w:rsidRPr="0030344F" w:rsidRDefault="009211F2" w:rsidP="009211F2">
      <w:pPr>
        <w:tabs>
          <w:tab w:val="left" w:pos="6011"/>
        </w:tabs>
        <w:suppressAutoHyphens/>
        <w:ind w:left="5103"/>
        <w:rPr>
          <w:b/>
        </w:rPr>
      </w:pPr>
      <w:r w:rsidRPr="0030344F">
        <w:t xml:space="preserve"> </w:t>
      </w:r>
      <w:proofErr w:type="gramStart"/>
      <w:r w:rsidRPr="0030344F">
        <w:t>(Ф.И.О., наименование  Заявителя, паспортные данные,</w:t>
      </w:r>
      <w:r w:rsidRPr="0030344F">
        <w:rPr>
          <w:b/>
        </w:rPr>
        <w:t xml:space="preserve"> </w:t>
      </w:r>
      <w:proofErr w:type="gramEnd"/>
    </w:p>
    <w:p w:rsidR="009211F2" w:rsidRPr="0030344F" w:rsidRDefault="009211F2" w:rsidP="009211F2">
      <w:pPr>
        <w:tabs>
          <w:tab w:val="left" w:pos="6011"/>
        </w:tabs>
        <w:suppressAutoHyphens/>
        <w:ind w:left="5103"/>
      </w:pPr>
      <w:r w:rsidRPr="0030344F">
        <w:t xml:space="preserve">  адрес  регистрации  Заявителя</w:t>
      </w:r>
      <w:proofErr w:type="gramStart"/>
      <w:r w:rsidRPr="0030344F">
        <w:t xml:space="preserve"> )</w:t>
      </w:r>
      <w:proofErr w:type="gramEnd"/>
      <w:r w:rsidRPr="0030344F">
        <w:t xml:space="preserve"> </w:t>
      </w:r>
    </w:p>
    <w:p w:rsidR="009211F2" w:rsidRPr="0030344F" w:rsidRDefault="009211F2" w:rsidP="009211F2">
      <w:pPr>
        <w:tabs>
          <w:tab w:val="left" w:pos="5580"/>
        </w:tabs>
        <w:suppressAutoHyphens/>
        <w:ind w:left="5103"/>
      </w:pPr>
      <w:r w:rsidRPr="0030344F">
        <w:t>_____________________________</w:t>
      </w:r>
    </w:p>
    <w:p w:rsidR="009211F2" w:rsidRPr="0030344F" w:rsidRDefault="009211F2" w:rsidP="009211F2">
      <w:pPr>
        <w:tabs>
          <w:tab w:val="left" w:pos="5580"/>
        </w:tabs>
        <w:suppressAutoHyphens/>
        <w:ind w:left="5103"/>
      </w:pPr>
      <w:r w:rsidRPr="0030344F">
        <w:t xml:space="preserve">   </w:t>
      </w:r>
      <w:proofErr w:type="gramStart"/>
      <w:r w:rsidRPr="0030344F">
        <w:t xml:space="preserve">(адрес  регистрации  Заявителя </w:t>
      </w:r>
      <w:proofErr w:type="gramEnd"/>
    </w:p>
    <w:p w:rsidR="009211F2" w:rsidRPr="0030344F" w:rsidRDefault="009211F2" w:rsidP="009211F2">
      <w:pPr>
        <w:tabs>
          <w:tab w:val="left" w:pos="5580"/>
        </w:tabs>
        <w:suppressAutoHyphens/>
        <w:ind w:left="5103"/>
      </w:pPr>
      <w:r w:rsidRPr="0030344F">
        <w:t>_____________________________</w:t>
      </w:r>
    </w:p>
    <w:p w:rsidR="009211F2" w:rsidRPr="0030344F" w:rsidRDefault="009211F2" w:rsidP="009211F2">
      <w:pPr>
        <w:pStyle w:val="2"/>
        <w:suppressAutoHyphens/>
        <w:ind w:left="5103"/>
        <w:rPr>
          <w:b w:val="0"/>
          <w:sz w:val="24"/>
          <w:szCs w:val="24"/>
        </w:rPr>
      </w:pPr>
      <w:r w:rsidRPr="0030344F">
        <w:rPr>
          <w:b w:val="0"/>
          <w:sz w:val="24"/>
          <w:szCs w:val="24"/>
        </w:rPr>
        <w:t>(по доверенности в интересах)</w:t>
      </w:r>
    </w:p>
    <w:p w:rsidR="009211F2" w:rsidRPr="0030344F" w:rsidRDefault="009211F2" w:rsidP="009211F2">
      <w:pPr>
        <w:pStyle w:val="a4"/>
        <w:tabs>
          <w:tab w:val="left" w:pos="708"/>
        </w:tabs>
        <w:suppressAutoHyphens/>
        <w:ind w:left="5103"/>
        <w:rPr>
          <w:rFonts w:ascii="Times New Roman" w:hAnsi="Times New Roman" w:cs="Times New Roman"/>
        </w:rPr>
      </w:pPr>
      <w:r w:rsidRPr="0030344F">
        <w:rPr>
          <w:rFonts w:ascii="Times New Roman" w:hAnsi="Times New Roman" w:cs="Times New Roman"/>
        </w:rPr>
        <w:t>тел.___________________</w:t>
      </w:r>
    </w:p>
    <w:p w:rsidR="009211F2" w:rsidRPr="0030344F" w:rsidRDefault="009211F2" w:rsidP="009211F2">
      <w:pPr>
        <w:suppressAutoHyphens/>
        <w:jc w:val="center"/>
        <w:rPr>
          <w:b/>
        </w:rPr>
      </w:pPr>
      <w:r w:rsidRPr="0030344F">
        <w:rPr>
          <w:b/>
          <w:caps/>
        </w:rPr>
        <w:t>Заявление</w:t>
      </w:r>
      <w:r w:rsidRPr="0030344F">
        <w:rPr>
          <w:b/>
        </w:rPr>
        <w:br/>
        <w:t>о предоставлении муниципального имущества в аренду</w:t>
      </w:r>
    </w:p>
    <w:p w:rsidR="009211F2" w:rsidRPr="0030344F" w:rsidRDefault="009211F2" w:rsidP="009211F2">
      <w:pPr>
        <w:suppressAutoHyphens/>
      </w:pPr>
      <w:r w:rsidRPr="0030344F">
        <w:t>Заявитель</w:t>
      </w:r>
    </w:p>
    <w:p w:rsidR="009211F2" w:rsidRPr="0030344F" w:rsidRDefault="009211F2" w:rsidP="009211F2">
      <w:pPr>
        <w:pBdr>
          <w:top w:val="single" w:sz="4" w:space="1" w:color="000000"/>
        </w:pBdr>
        <w:suppressAutoHyphens/>
        <w:jc w:val="center"/>
        <w:rPr>
          <w:vertAlign w:val="superscript"/>
        </w:rPr>
      </w:pPr>
      <w:proofErr w:type="gramStart"/>
      <w:r w:rsidRPr="0030344F">
        <w:rPr>
          <w:vertAlign w:val="superscript"/>
        </w:rPr>
        <w:t xml:space="preserve">(указывается наименование юридического лица, его место нахождения, фамилия, имя и отчество физического лица, место его </w:t>
      </w:r>
      <w:proofErr w:type="gramEnd"/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pBdr>
          <w:top w:val="single" w:sz="4" w:space="1" w:color="000000"/>
        </w:pBdr>
        <w:suppressAutoHyphens/>
        <w:jc w:val="center"/>
        <w:rPr>
          <w:vertAlign w:val="superscript"/>
        </w:rPr>
      </w:pPr>
      <w:r w:rsidRPr="0030344F">
        <w:rPr>
          <w:vertAlign w:val="superscript"/>
        </w:rPr>
        <w:t>жительства и паспортные данные)</w:t>
      </w: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pBdr>
          <w:top w:val="single" w:sz="4" w:space="1" w:color="000000"/>
        </w:pBdr>
        <w:suppressAutoHyphens/>
      </w:pPr>
    </w:p>
    <w:p w:rsidR="009211F2" w:rsidRPr="0030344F" w:rsidRDefault="009211F2" w:rsidP="009211F2">
      <w:pPr>
        <w:suppressAutoHyphens/>
        <w:spacing w:before="120"/>
      </w:pPr>
      <w:r w:rsidRPr="0030344F">
        <w:t>Расчетный, лицевой счет Заявителя</w:t>
      </w:r>
    </w:p>
    <w:p w:rsidR="009211F2" w:rsidRPr="0030344F" w:rsidRDefault="009211F2" w:rsidP="009211F2">
      <w:pPr>
        <w:pBdr>
          <w:top w:val="single" w:sz="4" w:space="1" w:color="000000"/>
        </w:pBdr>
        <w:suppressAutoHyphens/>
      </w:pPr>
    </w:p>
    <w:p w:rsidR="009211F2" w:rsidRPr="0030344F" w:rsidRDefault="009211F2" w:rsidP="009211F2">
      <w:pPr>
        <w:suppressAutoHyphens/>
        <w:spacing w:before="120"/>
      </w:pPr>
      <w:r w:rsidRPr="0030344F">
        <w:t>Реквизиты банка</w:t>
      </w:r>
    </w:p>
    <w:p w:rsidR="009211F2" w:rsidRPr="0030344F" w:rsidRDefault="009211F2" w:rsidP="009211F2">
      <w:pPr>
        <w:pBdr>
          <w:top w:val="single" w:sz="4" w:space="1" w:color="000000"/>
        </w:pBdr>
        <w:suppressAutoHyphens/>
      </w:pPr>
    </w:p>
    <w:p w:rsidR="009211F2" w:rsidRPr="0030344F" w:rsidRDefault="009211F2" w:rsidP="009211F2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44F">
        <w:rPr>
          <w:rFonts w:ascii="Times New Roman" w:hAnsi="Times New Roman" w:cs="Times New Roman"/>
          <w:sz w:val="24"/>
          <w:szCs w:val="24"/>
        </w:rPr>
        <w:t>Прошу  передать  в аренду муниципальное имущество ________________________________________________________________(указать наименование имущества, его характеристики (адрес, площадь, и т.д.)</w:t>
      </w:r>
      <w:proofErr w:type="gramEnd"/>
    </w:p>
    <w:p w:rsidR="009211F2" w:rsidRPr="0030344F" w:rsidRDefault="009211F2" w:rsidP="009211F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0344F">
        <w:rPr>
          <w:rFonts w:ascii="Times New Roman" w:hAnsi="Times New Roman" w:cs="Times New Roman"/>
          <w:sz w:val="24"/>
          <w:szCs w:val="24"/>
        </w:rPr>
        <w:t>в целях осуществления деятельности __________________________________   (для каких целей)</w:t>
      </w:r>
    </w:p>
    <w:p w:rsidR="009211F2" w:rsidRPr="0030344F" w:rsidRDefault="009211F2" w:rsidP="009211F2">
      <w:pPr>
        <w:suppressAutoHyphens/>
        <w:ind w:left="709"/>
      </w:pPr>
      <w:r w:rsidRPr="0030344F">
        <w:t>Приложения:</w:t>
      </w:r>
    </w:p>
    <w:p w:rsidR="009211F2" w:rsidRPr="0030344F" w:rsidRDefault="009211F2" w:rsidP="009211F2">
      <w:pPr>
        <w:suppressAutoHyphens/>
        <w:ind w:left="709"/>
      </w:pPr>
      <w:r w:rsidRPr="0030344F">
        <w:t>1.</w:t>
      </w:r>
    </w:p>
    <w:p w:rsidR="009211F2" w:rsidRPr="0030344F" w:rsidRDefault="009211F2" w:rsidP="009211F2">
      <w:pPr>
        <w:suppressAutoHyphens/>
        <w:ind w:left="709"/>
      </w:pPr>
      <w:r w:rsidRPr="0030344F">
        <w:t>…</w:t>
      </w:r>
    </w:p>
    <w:p w:rsidR="009211F2" w:rsidRPr="0030344F" w:rsidRDefault="009211F2" w:rsidP="009211F2">
      <w:pPr>
        <w:suppressAutoHyphens/>
        <w:ind w:left="709"/>
      </w:pPr>
    </w:p>
    <w:p w:rsidR="009211F2" w:rsidRPr="0030344F" w:rsidRDefault="009211F2" w:rsidP="009211F2">
      <w:pPr>
        <w:suppressAutoHyphens/>
        <w:ind w:left="709"/>
      </w:pPr>
      <w:r w:rsidRPr="0030344F">
        <w:t>«Дата»</w:t>
      </w:r>
      <w:r w:rsidRPr="0030344F">
        <w:tab/>
      </w:r>
      <w:r w:rsidRPr="0030344F">
        <w:tab/>
      </w:r>
      <w:r w:rsidRPr="0030344F">
        <w:tab/>
      </w:r>
      <w:r w:rsidRPr="0030344F">
        <w:tab/>
      </w:r>
      <w:r w:rsidRPr="0030344F">
        <w:tab/>
      </w:r>
      <w:r w:rsidRPr="0030344F">
        <w:tab/>
      </w:r>
      <w:r w:rsidRPr="0030344F">
        <w:tab/>
      </w:r>
      <w:r w:rsidRPr="0030344F">
        <w:tab/>
        <w:t>«Подпись»</w:t>
      </w:r>
    </w:p>
    <w:p w:rsidR="009211F2" w:rsidRPr="0030344F" w:rsidRDefault="009211F2" w:rsidP="009211F2">
      <w:pPr>
        <w:suppressAutoHyphens/>
        <w:ind w:left="5103" w:right="-426"/>
      </w:pPr>
      <w:r w:rsidRPr="0030344F">
        <w:br w:type="page"/>
      </w:r>
      <w:r w:rsidRPr="0030344F">
        <w:lastRenderedPageBreak/>
        <w:t>Приложение № 2</w:t>
      </w:r>
    </w:p>
    <w:p w:rsidR="009211F2" w:rsidRPr="0030344F" w:rsidRDefault="009211F2" w:rsidP="009211F2">
      <w:pPr>
        <w:pStyle w:val="ConsPlusNormal0"/>
        <w:widowControl/>
        <w:ind w:left="5103" w:right="-426" w:firstLine="0"/>
        <w:rPr>
          <w:rFonts w:ascii="Times New Roman" w:hAnsi="Times New Roman" w:cs="Times New Roman"/>
          <w:sz w:val="24"/>
          <w:szCs w:val="24"/>
        </w:rPr>
      </w:pPr>
      <w:r w:rsidRPr="003034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211F2" w:rsidRPr="0030344F" w:rsidRDefault="009211F2" w:rsidP="009211F2">
      <w:pPr>
        <w:ind w:left="5103" w:right="-426"/>
        <w:rPr>
          <w:lang w:eastAsia="ar-SA"/>
        </w:rPr>
      </w:pPr>
      <w:r w:rsidRPr="0030344F">
        <w:rPr>
          <w:bCs/>
        </w:rPr>
        <w:t xml:space="preserve">администрации </w:t>
      </w:r>
      <w:proofErr w:type="spellStart"/>
      <w:r w:rsidR="003848D0">
        <w:rPr>
          <w:bCs/>
        </w:rPr>
        <w:t>Стрелиц</w:t>
      </w:r>
      <w:r w:rsidRPr="0030344F">
        <w:rPr>
          <w:bCs/>
        </w:rPr>
        <w:t>кого</w:t>
      </w:r>
      <w:proofErr w:type="spellEnd"/>
      <w:r w:rsidRPr="0030344F">
        <w:rPr>
          <w:bCs/>
        </w:rPr>
        <w:t xml:space="preserve"> городского поселения </w:t>
      </w:r>
    </w:p>
    <w:p w:rsidR="009211F2" w:rsidRPr="0030344F" w:rsidRDefault="009211F2" w:rsidP="009211F2">
      <w:pPr>
        <w:suppressAutoHyphens/>
        <w:jc w:val="right"/>
        <w:rPr>
          <w:b/>
        </w:rPr>
      </w:pPr>
    </w:p>
    <w:p w:rsidR="009211F2" w:rsidRPr="0030344F" w:rsidRDefault="009211F2" w:rsidP="009211F2">
      <w:pPr>
        <w:pStyle w:val="a6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44F">
        <w:rPr>
          <w:rFonts w:ascii="Times New Roman" w:hAnsi="Times New Roman"/>
          <w:b/>
          <w:sz w:val="24"/>
          <w:szCs w:val="24"/>
        </w:rPr>
        <w:t>Блок-схема</w:t>
      </w:r>
    </w:p>
    <w:p w:rsidR="009211F2" w:rsidRPr="0030344F" w:rsidRDefault="009211F2" w:rsidP="009211F2">
      <w:pPr>
        <w:pStyle w:val="a6"/>
        <w:suppressAutoHyphens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44F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9211F2" w:rsidRPr="0030344F" w:rsidRDefault="009211F2" w:rsidP="009211F2">
      <w:pPr>
        <w:suppressAutoHyphens/>
        <w:jc w:val="center"/>
      </w:pPr>
    </w:p>
    <w:p w:rsidR="009211F2" w:rsidRPr="0030344F" w:rsidRDefault="000E3A82" w:rsidP="009211F2">
      <w:pPr>
        <w:suppressAutoHyphens/>
      </w:pPr>
      <w:r>
        <w:pict>
          <v:group id="_x0000_s1026" style="position:absolute;margin-left:44.2pt;margin-top:6.05pt;width:419.8pt;height:523.25pt;z-index:251660288" coordorigin="1298,4130" coordsize="8396,10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34;top:4130;width:5195;height:530;mso-wrap-distance-left:9.05pt;mso-wrap-distance-right:9.05pt" strokeweight=".5pt">
              <v:fill color2="black"/>
              <v:textbox style="mso-next-textbox:#_x0000_s1027" inset="7.45pt,3.85pt,7.45pt,3.85pt">
                <w:txbxContent>
                  <w:p w:rsidR="009211F2" w:rsidRDefault="009211F2" w:rsidP="009211F2">
                    <w:pPr>
                      <w:jc w:val="center"/>
                    </w:pPr>
                    <w:r>
                      <w:t>Прием и регистрация заявления</w:t>
                    </w:r>
                  </w:p>
                  <w:p w:rsidR="009211F2" w:rsidRDefault="009211F2" w:rsidP="009211F2">
                    <w:pPr>
                      <w:jc w:val="center"/>
                    </w:pPr>
                  </w:p>
                </w:txbxContent>
              </v:textbox>
            </v:shape>
            <v:shape id="_x0000_s1028" type="#_x0000_t202" style="position:absolute;left:1433;top:5751;width:3515;height:1400;mso-wrap-distance-left:9.05pt;mso-wrap-distance-right:9.05pt" strokeweight=".5pt">
              <v:fill color2="black"/>
              <v:textbox style="mso-next-textbox:#_x0000_s1028" inset="7.45pt,3.85pt,7.45pt,3.85pt">
                <w:txbxContent>
                  <w:p w:rsidR="009211F2" w:rsidRDefault="009211F2" w:rsidP="009211F2">
                    <w:pPr>
                      <w:suppressAutoHyphens/>
                      <w:jc w:val="center"/>
                    </w:pPr>
                    <w:r>
                      <w:t>Наличие оснований для предоставления муниципального имущества без проведения торгов</w:t>
                    </w:r>
                  </w:p>
                </w:txbxContent>
              </v:textbox>
            </v:shape>
            <v:shape id="_x0000_s1029" type="#_x0000_t202" style="position:absolute;left:5633;top:5721;width:3635;height:1400;mso-wrap-distance-left:9.05pt;mso-wrap-distance-right:9.05pt" strokeweight=".5pt">
              <v:fill color2="black"/>
              <v:textbox style="mso-next-textbox:#_x0000_s1029" inset="7.45pt,3.85pt,7.45pt,3.85pt">
                <w:txbxContent>
                  <w:p w:rsidR="009211F2" w:rsidRDefault="009211F2" w:rsidP="009211F2">
                    <w:pPr>
                      <w:suppressAutoHyphens/>
                      <w:jc w:val="center"/>
                    </w:pPr>
                    <w:r>
                      <w:t>Отсутствие оснований для предоставления муниципального имущества без проведения торгов</w:t>
                    </w:r>
                  </w:p>
                  <w:p w:rsidR="009211F2" w:rsidRDefault="009211F2" w:rsidP="009211F2"/>
                </w:txbxContent>
              </v:textbox>
            </v:shape>
            <v:shape id="_x0000_s1030" type="#_x0000_t202" style="position:absolute;left:1298;top:8045;width:3485;height:1400;mso-wrap-distance-left:9.05pt;mso-wrap-distance-right:9.05pt" strokeweight=".5pt">
              <v:fill color2="black"/>
              <v:textbox style="mso-next-textbox:#_x0000_s1030" inset="7.45pt,3.85pt,7.45pt,3.85pt">
                <w:txbxContent>
                  <w:p w:rsidR="009211F2" w:rsidRDefault="009211F2" w:rsidP="009211F2">
                    <w:pPr>
                      <w:suppressAutoHyphens/>
                      <w:jc w:val="center"/>
                    </w:pPr>
                    <w:r>
                      <w:t>Принятие постановления о предоставлении муниципального имущества в аренду</w:t>
                    </w:r>
                  </w:p>
                </w:txbxContent>
              </v:textbox>
            </v:shape>
            <v:shape id="_x0000_s1031" type="#_x0000_t202" style="position:absolute;left:1298;top:10340;width:3590;height:1535;mso-wrap-distance-left:9.05pt;mso-wrap-distance-right:9.05pt" strokeweight=".5pt">
              <v:fill color2="black"/>
              <v:textbox style="mso-next-textbox:#_x0000_s1031" inset="7.45pt,3.85pt,7.45pt,3.85pt">
                <w:txbxContent>
                  <w:p w:rsidR="009211F2" w:rsidRDefault="009211F2" w:rsidP="009211F2">
                    <w:pPr>
                      <w:jc w:val="center"/>
                    </w:pPr>
                    <w:r>
                      <w:t>Заключение договора аренды муниципального имущества</w:t>
                    </w:r>
                  </w:p>
                </w:txbxContent>
              </v:textbox>
            </v:shape>
            <v:shape id="_x0000_s1032" type="#_x0000_t202" style="position:absolute;left:5558;top:8030;width:4136;height:1625;mso-wrap-distance-left:9.05pt;mso-wrap-distance-right:9.05pt" strokeweight=".5pt">
              <v:fill color2="black"/>
              <v:textbox style="mso-next-textbox:#_x0000_s1032" inset="7.45pt,3.85pt,7.45pt,3.85pt">
                <w:txbxContent>
                  <w:p w:rsidR="009211F2" w:rsidRDefault="009211F2" w:rsidP="009211F2">
                    <w:pPr>
                      <w:suppressAutoHyphens/>
                      <w:jc w:val="center"/>
                    </w:pPr>
                    <w:r>
                      <w:t>Публикация информационного сообщения о проведении торгов по продаже права на заключение договора аренды муниципального имущества</w:t>
                    </w:r>
                  </w:p>
                </w:txbxContent>
              </v:textbox>
            </v:shape>
            <v:shape id="_x0000_s1033" type="#_x0000_t202" style="position:absolute;left:5708;top:10550;width:3890;height:1265;mso-wrap-distance-left:9.05pt;mso-wrap-distance-right:9.05pt" strokeweight=".5pt">
              <v:fill color2="black"/>
              <v:textbox style="mso-next-textbox:#_x0000_s1033" inset="7.45pt,3.85pt,7.45pt,3.85pt">
                <w:txbxContent>
                  <w:p w:rsidR="009211F2" w:rsidRDefault="009211F2" w:rsidP="009211F2">
                    <w:pPr>
                      <w:suppressAutoHyphens/>
                      <w:jc w:val="center"/>
                    </w:pPr>
                    <w:r>
                      <w:t>Проведение торгов по продаже права на заключение договора аренды муниципальным имуществом</w:t>
                    </w:r>
                  </w:p>
                </w:txbxContent>
              </v:textbox>
            </v:shape>
            <v:shape id="_x0000_s1034" type="#_x0000_t202" style="position:absolute;left:6119;top:12513;width:2960;height:2082;mso-wrap-distance-left:9.05pt;mso-wrap-distance-right:9.05pt" strokeweight=".5pt">
              <v:fill color2="black"/>
              <v:textbox style="mso-next-textbox:#_x0000_s1034" inset="7.45pt,3.85pt,7.45pt,3.85pt">
                <w:txbxContent>
                  <w:p w:rsidR="009211F2" w:rsidRDefault="009211F2" w:rsidP="009211F2">
                    <w:pPr>
                      <w:jc w:val="center"/>
                    </w:pPr>
                    <w:r>
                      <w:t>Составление протокола конкурсной (аукционной) комиссии о результатах торгов по продаже права на заключение договора аренды муниципальным имуществом</w:t>
                    </w:r>
                  </w:p>
                </w:txbxContent>
              </v:textbox>
            </v:shape>
            <v:line id="_x0000_s1035" style="position:absolute" from="5484,4650" to="6384,5730" strokeweight=".26mm">
              <v:stroke endarrow="block" joinstyle="miter"/>
            </v:line>
            <v:line id="_x0000_s1036" style="position:absolute;flip:x" from="4269,4665" to="5169,5745" strokeweight=".26mm">
              <v:stroke endarrow="block" joinstyle="miter"/>
            </v:line>
            <v:line id="_x0000_s1037" style="position:absolute" from="2934,7140" to="2934,8040" strokeweight=".26mm">
              <v:stroke endarrow="block" joinstyle="miter"/>
            </v:line>
            <v:line id="_x0000_s1038" style="position:absolute" from="2934,9440" to="2934,10340" strokeweight=".26mm">
              <v:stroke endarrow="block" joinstyle="miter"/>
            </v:line>
            <v:line id="_x0000_s1039" style="position:absolute" from="7614,7125" to="7614,8025" strokeweight=".26mm">
              <v:stroke endarrow="block" joinstyle="miter"/>
            </v:line>
            <v:line id="_x0000_s1040" style="position:absolute" from="7614,9655" to="7614,10555" strokeweight=".26mm">
              <v:stroke endarrow="block" joinstyle="miter"/>
            </v:line>
            <v:line id="_x0000_s1041" style="position:absolute" from="7614,11815" to="7614,12520" strokeweight=".26mm">
              <v:stroke endarrow="block" joinstyle="miter"/>
            </v:line>
            <v:line id="_x0000_s1042" style="position:absolute;flip:x y" from="3924,11890" to="6084,13870" strokeweight=".26mm">
              <v:stroke endarrow="block" joinstyle="miter"/>
            </v:line>
          </v:group>
        </w:pict>
      </w: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30344F" w:rsidRDefault="009211F2" w:rsidP="009211F2">
      <w:pPr>
        <w:suppressAutoHyphens/>
      </w:pPr>
    </w:p>
    <w:p w:rsidR="009211F2" w:rsidRPr="009211F2" w:rsidRDefault="009211F2" w:rsidP="009211F2">
      <w:pPr>
        <w:rPr>
          <w:rFonts w:ascii="Arial" w:hAnsi="Arial" w:cs="Arial"/>
          <w:sz w:val="26"/>
          <w:szCs w:val="26"/>
        </w:rPr>
      </w:pPr>
    </w:p>
    <w:p w:rsidR="00E95414" w:rsidRDefault="00E95414"/>
    <w:sectPr w:rsidR="00E95414" w:rsidSect="00E9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703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1F2"/>
    <w:rsid w:val="000E3A82"/>
    <w:rsid w:val="00226306"/>
    <w:rsid w:val="0030344F"/>
    <w:rsid w:val="003848D0"/>
    <w:rsid w:val="00411D8B"/>
    <w:rsid w:val="006C763A"/>
    <w:rsid w:val="009211F2"/>
    <w:rsid w:val="00A26513"/>
    <w:rsid w:val="00B17BA9"/>
    <w:rsid w:val="00B70B5C"/>
    <w:rsid w:val="00E4543F"/>
    <w:rsid w:val="00E64C16"/>
    <w:rsid w:val="00E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11F2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11F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9211F2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1"/>
    <w:semiHidden/>
    <w:unhideWhenUsed/>
    <w:rsid w:val="009211F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21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211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9211F2"/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9211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rsid w:val="009211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semiHidden/>
    <w:locked/>
    <w:rsid w:val="009211F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2014-12-11T11:00:00Z</dcterms:created>
  <dcterms:modified xsi:type="dcterms:W3CDTF">2015-02-24T11:58:00Z</dcterms:modified>
</cp:coreProperties>
</file>